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331E05" w14:textId="77777777" w:rsidR="008865B9" w:rsidRPr="00A97F15" w:rsidRDefault="008865B9" w:rsidP="00A97F15">
      <w:pPr>
        <w:jc w:val="both"/>
        <w:rPr>
          <w:rFonts w:ascii="Montserrat" w:hAnsi="Montserrat"/>
          <w:sz w:val="18"/>
          <w:szCs w:val="18"/>
        </w:rPr>
      </w:pPr>
    </w:p>
    <w:p w14:paraId="59137829" w14:textId="77777777" w:rsidR="008865B9" w:rsidRPr="00A97F15" w:rsidRDefault="004026B6" w:rsidP="00A97F15">
      <w:pPr>
        <w:tabs>
          <w:tab w:val="left" w:pos="3145"/>
        </w:tabs>
        <w:jc w:val="both"/>
        <w:rPr>
          <w:rFonts w:ascii="Montserrat" w:hAnsi="Montserrat"/>
          <w:sz w:val="18"/>
          <w:szCs w:val="18"/>
        </w:rPr>
      </w:pPr>
      <w:r w:rsidRPr="00A97F15">
        <w:rPr>
          <w:rFonts w:ascii="Montserrat" w:hAnsi="Montserrat"/>
          <w:sz w:val="18"/>
          <w:szCs w:val="18"/>
        </w:rPr>
        <w:tab/>
      </w:r>
    </w:p>
    <w:p w14:paraId="5AF5AEA2" w14:textId="77777777" w:rsidR="008865B9" w:rsidRPr="00A97F15" w:rsidRDefault="008865B9" w:rsidP="00A97F15">
      <w:pPr>
        <w:jc w:val="both"/>
        <w:rPr>
          <w:rFonts w:ascii="Montserrat" w:hAnsi="Montserrat"/>
          <w:sz w:val="18"/>
          <w:szCs w:val="18"/>
        </w:rPr>
      </w:pPr>
    </w:p>
    <w:p w14:paraId="1E3972B7" w14:textId="77777777" w:rsidR="008865B9" w:rsidRPr="00A97F15" w:rsidRDefault="008865B9" w:rsidP="00A97F15">
      <w:pPr>
        <w:jc w:val="both"/>
        <w:rPr>
          <w:rFonts w:ascii="Montserrat" w:hAnsi="Montserrat"/>
          <w:sz w:val="18"/>
          <w:szCs w:val="18"/>
        </w:rPr>
      </w:pPr>
    </w:p>
    <w:p w14:paraId="1CF2A59B" w14:textId="77777777" w:rsidR="008865B9" w:rsidRPr="00A97F15" w:rsidRDefault="008865B9" w:rsidP="00A97F15">
      <w:pPr>
        <w:jc w:val="both"/>
        <w:rPr>
          <w:rFonts w:ascii="Montserrat" w:hAnsi="Montserrat"/>
          <w:sz w:val="18"/>
          <w:szCs w:val="18"/>
        </w:rPr>
      </w:pPr>
    </w:p>
    <w:p w14:paraId="23C7FDF5" w14:textId="77777777" w:rsidR="008865B9" w:rsidRPr="00A97F15" w:rsidRDefault="008865B9" w:rsidP="00A97F15">
      <w:pPr>
        <w:jc w:val="both"/>
        <w:rPr>
          <w:rFonts w:ascii="Montserrat" w:hAnsi="Montserrat"/>
          <w:sz w:val="18"/>
          <w:szCs w:val="18"/>
        </w:rPr>
      </w:pPr>
    </w:p>
    <w:p w14:paraId="4A6660E4" w14:textId="77777777" w:rsidR="008865B9" w:rsidRPr="00A97F15" w:rsidRDefault="004026B6" w:rsidP="00A97F15">
      <w:pPr>
        <w:jc w:val="both"/>
        <w:rPr>
          <w:rFonts w:ascii="Montserrat" w:hAnsi="Montserrat"/>
          <w:sz w:val="18"/>
          <w:szCs w:val="18"/>
        </w:rPr>
      </w:pPr>
      <w:r w:rsidRPr="00A97F15">
        <w:rPr>
          <w:rFonts w:ascii="Montserrat" w:hAnsi="Montserrat"/>
          <w:sz w:val="18"/>
          <w:szCs w:val="18"/>
        </w:rPr>
        <w:tab/>
      </w:r>
    </w:p>
    <w:p w14:paraId="549FF035" w14:textId="77777777" w:rsidR="008865B9" w:rsidRPr="00A97F15" w:rsidRDefault="008865B9" w:rsidP="00A97F15">
      <w:pPr>
        <w:jc w:val="both"/>
        <w:rPr>
          <w:rFonts w:ascii="Montserrat" w:hAnsi="Montserrat"/>
          <w:sz w:val="18"/>
          <w:szCs w:val="18"/>
        </w:rPr>
      </w:pPr>
    </w:p>
    <w:p w14:paraId="16CEF1E1" w14:textId="77777777" w:rsidR="008865B9" w:rsidRPr="00A97F15" w:rsidRDefault="008865B9" w:rsidP="00A97F15">
      <w:pPr>
        <w:jc w:val="both"/>
        <w:rPr>
          <w:rFonts w:ascii="Montserrat" w:hAnsi="Montserrat"/>
          <w:sz w:val="18"/>
          <w:szCs w:val="18"/>
        </w:rPr>
      </w:pPr>
    </w:p>
    <w:p w14:paraId="1C22094D" w14:textId="77777777" w:rsidR="008865B9" w:rsidRPr="00A97F15" w:rsidRDefault="008865B9" w:rsidP="00A97F15">
      <w:pPr>
        <w:jc w:val="both"/>
        <w:rPr>
          <w:rFonts w:ascii="Montserrat" w:hAnsi="Montserrat"/>
          <w:sz w:val="18"/>
          <w:szCs w:val="18"/>
        </w:rPr>
      </w:pPr>
    </w:p>
    <w:p w14:paraId="60CB8A2A" w14:textId="77777777" w:rsidR="008865B9" w:rsidRPr="00A97F15" w:rsidRDefault="008865B9" w:rsidP="00A97F15">
      <w:pPr>
        <w:jc w:val="both"/>
        <w:rPr>
          <w:rFonts w:ascii="Montserrat" w:hAnsi="Montserrat"/>
          <w:sz w:val="18"/>
          <w:szCs w:val="18"/>
        </w:rPr>
      </w:pPr>
    </w:p>
    <w:p w14:paraId="7B805A20" w14:textId="77777777" w:rsidR="008865B9" w:rsidRPr="00A97F15" w:rsidRDefault="008865B9" w:rsidP="00A97F15">
      <w:pPr>
        <w:jc w:val="both"/>
        <w:rPr>
          <w:rFonts w:ascii="Montserrat" w:hAnsi="Montserrat"/>
          <w:sz w:val="18"/>
          <w:szCs w:val="18"/>
        </w:rPr>
      </w:pPr>
    </w:p>
    <w:p w14:paraId="060E7AE9" w14:textId="77777777" w:rsidR="008865B9" w:rsidRPr="00A97F15" w:rsidRDefault="008865B9" w:rsidP="00A97F15">
      <w:pPr>
        <w:jc w:val="both"/>
        <w:rPr>
          <w:rFonts w:ascii="Montserrat" w:hAnsi="Montserrat"/>
          <w:sz w:val="18"/>
          <w:szCs w:val="18"/>
        </w:rPr>
      </w:pPr>
    </w:p>
    <w:p w14:paraId="748DE4BA" w14:textId="77777777" w:rsidR="008865B9" w:rsidRPr="00A97F15" w:rsidRDefault="008865B9" w:rsidP="00A97F15">
      <w:pPr>
        <w:jc w:val="both"/>
        <w:rPr>
          <w:rFonts w:ascii="Montserrat" w:hAnsi="Montserrat"/>
          <w:sz w:val="18"/>
          <w:szCs w:val="18"/>
        </w:rPr>
      </w:pPr>
    </w:p>
    <w:p w14:paraId="14D152C0" w14:textId="46745D7F" w:rsidR="009A6B4F" w:rsidRPr="008F3AFD" w:rsidRDefault="009A6B4F" w:rsidP="009A6B4F">
      <w:pPr>
        <w:spacing w:line="276" w:lineRule="auto"/>
        <w:jc w:val="center"/>
        <w:rPr>
          <w:b/>
          <w:spacing w:val="20"/>
        </w:rPr>
      </w:pPr>
      <w:r w:rsidRPr="008F3AFD">
        <w:rPr>
          <w:b/>
          <w:spacing w:val="20"/>
        </w:rPr>
        <w:t xml:space="preserve">HRAEB – MIF – </w:t>
      </w:r>
      <w:r>
        <w:rPr>
          <w:b/>
          <w:spacing w:val="20"/>
        </w:rPr>
        <w:t>DPEI</w:t>
      </w:r>
      <w:r w:rsidRPr="008F3AFD">
        <w:rPr>
          <w:b/>
          <w:spacing w:val="20"/>
        </w:rPr>
        <w:t xml:space="preserve"> – 0</w:t>
      </w:r>
      <w:r>
        <w:rPr>
          <w:b/>
          <w:spacing w:val="20"/>
        </w:rPr>
        <w:t>1</w:t>
      </w:r>
      <w:r w:rsidRPr="008F3AFD">
        <w:rPr>
          <w:b/>
          <w:spacing w:val="20"/>
        </w:rPr>
        <w:t xml:space="preserve"> MANUAL DE INTEGRACIÓN Y FUNCIONAMIENTO DEL COMITÉ </w:t>
      </w:r>
      <w:r>
        <w:rPr>
          <w:b/>
          <w:spacing w:val="20"/>
        </w:rPr>
        <w:t>DE TRANSPARENCIA</w:t>
      </w:r>
    </w:p>
    <w:p w14:paraId="6BDF18FB" w14:textId="77777777" w:rsidR="008865B9" w:rsidRPr="00A97F15" w:rsidRDefault="008865B9" w:rsidP="00A97F15">
      <w:pPr>
        <w:jc w:val="both"/>
        <w:rPr>
          <w:rFonts w:ascii="Montserrat" w:hAnsi="Montserrat"/>
          <w:sz w:val="18"/>
          <w:szCs w:val="18"/>
        </w:rPr>
      </w:pPr>
    </w:p>
    <w:p w14:paraId="68CE4520" w14:textId="77777777" w:rsidR="008865B9" w:rsidRPr="00A97F15" w:rsidRDefault="008865B9" w:rsidP="00A97F15">
      <w:pPr>
        <w:jc w:val="both"/>
        <w:rPr>
          <w:rFonts w:ascii="Montserrat" w:hAnsi="Montserrat"/>
          <w:sz w:val="18"/>
          <w:szCs w:val="18"/>
        </w:rPr>
      </w:pPr>
    </w:p>
    <w:p w14:paraId="4C3EDBC7" w14:textId="77777777" w:rsidR="008865B9" w:rsidRPr="00A97F15" w:rsidRDefault="004026B6" w:rsidP="00A97F15">
      <w:pPr>
        <w:tabs>
          <w:tab w:val="left" w:pos="1695"/>
        </w:tabs>
        <w:jc w:val="both"/>
        <w:rPr>
          <w:rFonts w:ascii="Montserrat" w:hAnsi="Montserrat"/>
          <w:sz w:val="18"/>
          <w:szCs w:val="18"/>
        </w:rPr>
      </w:pPr>
      <w:r w:rsidRPr="00A97F15">
        <w:rPr>
          <w:rFonts w:ascii="Montserrat" w:hAnsi="Montserrat"/>
          <w:sz w:val="18"/>
          <w:szCs w:val="18"/>
        </w:rPr>
        <w:tab/>
      </w:r>
    </w:p>
    <w:p w14:paraId="22824480" w14:textId="77777777" w:rsidR="008865B9" w:rsidRPr="00A97F15" w:rsidRDefault="004026B6" w:rsidP="00A97F15">
      <w:pPr>
        <w:tabs>
          <w:tab w:val="left" w:pos="5454"/>
        </w:tabs>
        <w:jc w:val="both"/>
        <w:rPr>
          <w:rFonts w:ascii="Montserrat" w:hAnsi="Montserrat"/>
          <w:sz w:val="18"/>
          <w:szCs w:val="18"/>
        </w:rPr>
      </w:pPr>
      <w:r w:rsidRPr="00A97F15">
        <w:rPr>
          <w:rFonts w:ascii="Montserrat" w:hAnsi="Montserrat"/>
          <w:sz w:val="18"/>
          <w:szCs w:val="18"/>
        </w:rPr>
        <w:tab/>
      </w:r>
    </w:p>
    <w:p w14:paraId="7A8AA8DB" w14:textId="77777777" w:rsidR="008865B9" w:rsidRDefault="008865B9" w:rsidP="00A97F15">
      <w:pPr>
        <w:tabs>
          <w:tab w:val="left" w:pos="5454"/>
        </w:tabs>
        <w:jc w:val="both"/>
        <w:rPr>
          <w:rFonts w:ascii="Montserrat" w:hAnsi="Montserrat"/>
          <w:sz w:val="18"/>
          <w:szCs w:val="18"/>
        </w:rPr>
      </w:pPr>
    </w:p>
    <w:p w14:paraId="02883DA5" w14:textId="77777777" w:rsidR="009A6B4F" w:rsidRDefault="009A6B4F" w:rsidP="00A97F15">
      <w:pPr>
        <w:tabs>
          <w:tab w:val="left" w:pos="5454"/>
        </w:tabs>
        <w:jc w:val="both"/>
        <w:rPr>
          <w:rFonts w:ascii="Montserrat" w:hAnsi="Montserrat"/>
          <w:sz w:val="18"/>
          <w:szCs w:val="18"/>
        </w:rPr>
      </w:pPr>
    </w:p>
    <w:p w14:paraId="1A8E1C6D" w14:textId="77777777" w:rsidR="009A6B4F" w:rsidRDefault="009A6B4F" w:rsidP="00A97F15">
      <w:pPr>
        <w:tabs>
          <w:tab w:val="left" w:pos="5454"/>
        </w:tabs>
        <w:jc w:val="both"/>
        <w:rPr>
          <w:rFonts w:ascii="Montserrat" w:hAnsi="Montserrat"/>
          <w:sz w:val="18"/>
          <w:szCs w:val="18"/>
        </w:rPr>
      </w:pPr>
    </w:p>
    <w:p w14:paraId="70DAD5E7" w14:textId="77777777" w:rsidR="009A6B4F" w:rsidRDefault="009A6B4F" w:rsidP="00A97F15">
      <w:pPr>
        <w:tabs>
          <w:tab w:val="left" w:pos="5454"/>
        </w:tabs>
        <w:jc w:val="both"/>
        <w:rPr>
          <w:rFonts w:ascii="Montserrat" w:hAnsi="Montserrat"/>
          <w:sz w:val="18"/>
          <w:szCs w:val="18"/>
        </w:rPr>
      </w:pPr>
    </w:p>
    <w:p w14:paraId="1F7D211F" w14:textId="77777777" w:rsidR="009A6B4F" w:rsidRDefault="009A6B4F" w:rsidP="00A97F15">
      <w:pPr>
        <w:tabs>
          <w:tab w:val="left" w:pos="5454"/>
        </w:tabs>
        <w:jc w:val="both"/>
        <w:rPr>
          <w:rFonts w:ascii="Montserrat" w:hAnsi="Montserrat"/>
          <w:sz w:val="18"/>
          <w:szCs w:val="18"/>
        </w:rPr>
      </w:pPr>
    </w:p>
    <w:p w14:paraId="403881C5" w14:textId="77777777" w:rsidR="009A6B4F" w:rsidRPr="00A97F15" w:rsidRDefault="009A6B4F" w:rsidP="00A97F15">
      <w:pPr>
        <w:tabs>
          <w:tab w:val="left" w:pos="5454"/>
        </w:tabs>
        <w:jc w:val="both"/>
        <w:rPr>
          <w:rFonts w:ascii="Montserrat" w:hAnsi="Montserrat"/>
          <w:sz w:val="18"/>
          <w:szCs w:val="18"/>
        </w:rPr>
      </w:pPr>
    </w:p>
    <w:p w14:paraId="347CC8E7" w14:textId="77777777" w:rsidR="008865B9" w:rsidRPr="00A97F15" w:rsidRDefault="008865B9" w:rsidP="00A97F15">
      <w:pPr>
        <w:tabs>
          <w:tab w:val="left" w:pos="5454"/>
        </w:tabs>
        <w:jc w:val="both"/>
        <w:rPr>
          <w:rFonts w:ascii="Montserrat" w:hAnsi="Montserrat"/>
          <w:sz w:val="18"/>
          <w:szCs w:val="18"/>
        </w:rPr>
      </w:pPr>
    </w:p>
    <w:p w14:paraId="32341CC3" w14:textId="77777777" w:rsidR="008865B9" w:rsidRPr="00A97F15" w:rsidRDefault="008865B9" w:rsidP="00A97F15">
      <w:pPr>
        <w:tabs>
          <w:tab w:val="left" w:pos="5454"/>
        </w:tabs>
        <w:jc w:val="both"/>
        <w:rPr>
          <w:rFonts w:ascii="Montserrat" w:hAnsi="Montserrat"/>
          <w:sz w:val="18"/>
          <w:szCs w:val="18"/>
        </w:rPr>
      </w:pPr>
    </w:p>
    <w:p w14:paraId="14402C53" w14:textId="77777777" w:rsidR="008865B9" w:rsidRPr="00A97F15" w:rsidRDefault="008865B9" w:rsidP="00A97F15">
      <w:pPr>
        <w:tabs>
          <w:tab w:val="left" w:pos="5454"/>
        </w:tabs>
        <w:jc w:val="both"/>
        <w:rPr>
          <w:rFonts w:ascii="Montserrat" w:hAnsi="Montserrat"/>
          <w:sz w:val="18"/>
          <w:szCs w:val="18"/>
        </w:rPr>
      </w:pPr>
    </w:p>
    <w:p w14:paraId="7CF12A90" w14:textId="77777777" w:rsidR="008865B9" w:rsidRPr="00A97F15" w:rsidRDefault="008865B9" w:rsidP="00A97F15">
      <w:pPr>
        <w:jc w:val="both"/>
        <w:rPr>
          <w:rFonts w:ascii="Montserrat" w:hAnsi="Montserrat"/>
          <w:sz w:val="18"/>
          <w:szCs w:val="18"/>
        </w:rPr>
      </w:pPr>
    </w:p>
    <w:tbl>
      <w:tblPr>
        <w:tblStyle w:val="a"/>
        <w:tblW w:w="6370" w:type="dxa"/>
        <w:jc w:val="righ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98"/>
        <w:gridCol w:w="2472"/>
      </w:tblGrid>
      <w:tr w:rsidR="008865B9" w:rsidRPr="00A97F15" w14:paraId="26D15F5A" w14:textId="77777777">
        <w:trPr>
          <w:trHeight w:val="627"/>
          <w:jc w:val="right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AE247" w14:textId="77777777" w:rsidR="008865B9" w:rsidRPr="009A6B4F" w:rsidRDefault="004026B6" w:rsidP="009A6B4F">
            <w:pPr>
              <w:jc w:val="center"/>
              <w:rPr>
                <w:b/>
                <w:sz w:val="22"/>
                <w:szCs w:val="22"/>
              </w:rPr>
            </w:pPr>
            <w:r w:rsidRPr="009A6B4F">
              <w:rPr>
                <w:b/>
                <w:sz w:val="22"/>
                <w:szCs w:val="22"/>
              </w:rPr>
              <w:t>FIRMA DE AUTORIZACIÓN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A353" w14:textId="77777777" w:rsidR="008865B9" w:rsidRPr="009A6B4F" w:rsidRDefault="004026B6" w:rsidP="009A6B4F">
            <w:pPr>
              <w:jc w:val="center"/>
              <w:rPr>
                <w:b/>
                <w:sz w:val="22"/>
                <w:szCs w:val="22"/>
              </w:rPr>
            </w:pPr>
            <w:r w:rsidRPr="009A6B4F">
              <w:rPr>
                <w:b/>
                <w:sz w:val="22"/>
                <w:szCs w:val="22"/>
              </w:rPr>
              <w:t>FECHA</w:t>
            </w:r>
          </w:p>
        </w:tc>
      </w:tr>
      <w:tr w:rsidR="008865B9" w:rsidRPr="00A97F15" w14:paraId="6AEB1362" w14:textId="77777777">
        <w:trPr>
          <w:trHeight w:val="2790"/>
          <w:jc w:val="right"/>
        </w:trPr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43BC03" w14:textId="77777777" w:rsidR="008865B9" w:rsidRPr="009A6B4F" w:rsidRDefault="004026B6" w:rsidP="009A6B4F">
            <w:pPr>
              <w:jc w:val="center"/>
              <w:rPr>
                <w:b/>
                <w:sz w:val="22"/>
                <w:szCs w:val="22"/>
              </w:rPr>
            </w:pPr>
            <w:r w:rsidRPr="009A6B4F">
              <w:rPr>
                <w:b/>
                <w:sz w:val="22"/>
                <w:szCs w:val="22"/>
              </w:rPr>
              <w:t>Dr. Juan Luis Mosqueda Gómez</w:t>
            </w:r>
          </w:p>
          <w:p w14:paraId="4690A165" w14:textId="77777777" w:rsidR="008865B9" w:rsidRPr="009A6B4F" w:rsidRDefault="004026B6" w:rsidP="009A6B4F">
            <w:pPr>
              <w:jc w:val="center"/>
              <w:rPr>
                <w:b/>
                <w:sz w:val="22"/>
                <w:szCs w:val="22"/>
              </w:rPr>
            </w:pPr>
            <w:r w:rsidRPr="009A6B4F">
              <w:rPr>
                <w:b/>
                <w:sz w:val="22"/>
                <w:szCs w:val="22"/>
              </w:rPr>
              <w:t>Director General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8C8585" w14:textId="1C758A07" w:rsidR="008865B9" w:rsidRPr="009A6B4F" w:rsidRDefault="00A71FD3" w:rsidP="009A6B4F">
            <w:pPr>
              <w:jc w:val="center"/>
              <w:rPr>
                <w:b/>
                <w:sz w:val="22"/>
                <w:szCs w:val="22"/>
              </w:rPr>
            </w:pPr>
            <w:r w:rsidRPr="009A6B4F">
              <w:rPr>
                <w:b/>
                <w:sz w:val="22"/>
                <w:szCs w:val="22"/>
              </w:rPr>
              <w:t>Octubre 2023</w:t>
            </w:r>
          </w:p>
        </w:tc>
      </w:tr>
    </w:tbl>
    <w:p w14:paraId="57538F29" w14:textId="77777777" w:rsidR="008865B9" w:rsidRPr="00A97F15" w:rsidRDefault="004026B6" w:rsidP="00A97F15">
      <w:pPr>
        <w:ind w:left="120"/>
        <w:jc w:val="both"/>
        <w:rPr>
          <w:rFonts w:ascii="Montserrat" w:hAnsi="Montserrat"/>
          <w:b/>
          <w:sz w:val="18"/>
          <w:szCs w:val="18"/>
        </w:rPr>
      </w:pPr>
      <w:r w:rsidRPr="00A97F15">
        <w:rPr>
          <w:rFonts w:ascii="Montserrat" w:hAnsi="Montserrat"/>
          <w:b/>
          <w:sz w:val="18"/>
          <w:szCs w:val="18"/>
        </w:rPr>
        <w:tab/>
      </w:r>
    </w:p>
    <w:p w14:paraId="3BA7FBC6" w14:textId="77777777" w:rsidR="008865B9" w:rsidRPr="00A97F15" w:rsidRDefault="004026B6" w:rsidP="00A97F15">
      <w:pPr>
        <w:jc w:val="both"/>
        <w:rPr>
          <w:rFonts w:ascii="Montserrat" w:hAnsi="Montserrat"/>
          <w:b/>
          <w:sz w:val="18"/>
          <w:szCs w:val="18"/>
        </w:rPr>
      </w:pPr>
      <w:r w:rsidRPr="00A97F15">
        <w:rPr>
          <w:rFonts w:ascii="Montserrat" w:hAnsi="Montserrat"/>
          <w:sz w:val="18"/>
          <w:szCs w:val="18"/>
        </w:rPr>
        <w:br w:type="page"/>
      </w:r>
    </w:p>
    <w:p w14:paraId="2307B80E" w14:textId="77777777" w:rsidR="009A6B4F" w:rsidRDefault="009A6B4F" w:rsidP="009A6B4F">
      <w:pPr>
        <w:jc w:val="center"/>
        <w:rPr>
          <w:b/>
        </w:rPr>
      </w:pPr>
      <w:r>
        <w:rPr>
          <w:b/>
        </w:rPr>
        <w:lastRenderedPageBreak/>
        <w:t>ÍNDICE</w:t>
      </w:r>
    </w:p>
    <w:p w14:paraId="146408A1" w14:textId="77777777" w:rsidR="008865B9" w:rsidRPr="00A97F15" w:rsidRDefault="004026B6" w:rsidP="009A6B4F">
      <w:pPr>
        <w:spacing w:line="360" w:lineRule="auto"/>
        <w:jc w:val="right"/>
        <w:rPr>
          <w:rFonts w:ascii="Montserrat" w:hAnsi="Montserrat"/>
          <w:sz w:val="18"/>
          <w:szCs w:val="18"/>
        </w:rPr>
      </w:pPr>
      <w:r w:rsidRPr="00A97F15">
        <w:rPr>
          <w:rFonts w:ascii="Montserrat" w:hAnsi="Montserrat"/>
          <w:sz w:val="18"/>
          <w:szCs w:val="18"/>
        </w:rPr>
        <w:t>Página</w:t>
      </w:r>
    </w:p>
    <w:sdt>
      <w:sdtPr>
        <w:rPr>
          <w:rFonts w:ascii="Montserrat" w:hAnsi="Montserrat"/>
          <w:sz w:val="18"/>
          <w:szCs w:val="18"/>
        </w:rPr>
        <w:id w:val="76566280"/>
        <w:docPartObj>
          <w:docPartGallery w:val="Table of Contents"/>
          <w:docPartUnique/>
        </w:docPartObj>
      </w:sdtPr>
      <w:sdtContent>
        <w:p w14:paraId="00486346" w14:textId="4A568C2E" w:rsidR="00847CD6" w:rsidRDefault="004026B6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MX"/>
              <w14:ligatures w14:val="standardContextual"/>
            </w:rPr>
          </w:pPr>
          <w:r w:rsidRPr="00A97F15">
            <w:rPr>
              <w:rFonts w:ascii="Montserrat" w:hAnsi="Montserrat"/>
              <w:sz w:val="18"/>
              <w:szCs w:val="18"/>
            </w:rPr>
            <w:fldChar w:fldCharType="begin"/>
          </w:r>
          <w:r w:rsidRPr="00A97F15">
            <w:rPr>
              <w:rFonts w:ascii="Montserrat" w:hAnsi="Montserrat"/>
              <w:sz w:val="18"/>
              <w:szCs w:val="18"/>
            </w:rPr>
            <w:instrText xml:space="preserve"> TOC \h \u \z </w:instrText>
          </w:r>
          <w:r w:rsidRPr="00A97F15">
            <w:rPr>
              <w:rFonts w:ascii="Montserrat" w:hAnsi="Montserrat"/>
              <w:sz w:val="18"/>
              <w:szCs w:val="18"/>
            </w:rPr>
            <w:fldChar w:fldCharType="separate"/>
          </w:r>
          <w:hyperlink w:anchor="_Toc147310609" w:history="1">
            <w:r w:rsidR="00847CD6" w:rsidRPr="00D23840">
              <w:rPr>
                <w:rStyle w:val="Hipervnculo"/>
                <w:noProof/>
              </w:rPr>
              <w:t>INTRODUCCIÓN</w:t>
            </w:r>
            <w:r w:rsidR="00847CD6">
              <w:rPr>
                <w:noProof/>
                <w:webHidden/>
              </w:rPr>
              <w:tab/>
            </w:r>
            <w:r w:rsidR="00847CD6">
              <w:rPr>
                <w:noProof/>
                <w:webHidden/>
              </w:rPr>
              <w:fldChar w:fldCharType="begin"/>
            </w:r>
            <w:r w:rsidR="00847CD6">
              <w:rPr>
                <w:noProof/>
                <w:webHidden/>
              </w:rPr>
              <w:instrText xml:space="preserve"> PAGEREF _Toc147310609 \h </w:instrText>
            </w:r>
            <w:r w:rsidR="00847CD6">
              <w:rPr>
                <w:noProof/>
                <w:webHidden/>
              </w:rPr>
            </w:r>
            <w:r w:rsidR="00847CD6">
              <w:rPr>
                <w:noProof/>
                <w:webHidden/>
              </w:rPr>
              <w:fldChar w:fldCharType="separate"/>
            </w:r>
            <w:r w:rsidR="00847CD6">
              <w:rPr>
                <w:noProof/>
                <w:webHidden/>
              </w:rPr>
              <w:t>3</w:t>
            </w:r>
            <w:r w:rsidR="00847CD6">
              <w:rPr>
                <w:noProof/>
                <w:webHidden/>
              </w:rPr>
              <w:fldChar w:fldCharType="end"/>
            </w:r>
          </w:hyperlink>
        </w:p>
        <w:p w14:paraId="741514CC" w14:textId="5BE80474" w:rsidR="00847CD6" w:rsidRDefault="00847CD6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MX"/>
              <w14:ligatures w14:val="standardContextual"/>
            </w:rPr>
          </w:pPr>
          <w:hyperlink w:anchor="_Toc147310610" w:history="1">
            <w:r w:rsidRPr="00D23840">
              <w:rPr>
                <w:rStyle w:val="Hipervnculo"/>
                <w:noProof/>
              </w:rPr>
              <w:t>OBJETIVO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_Toc147310610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CBC1EE" w14:textId="48DE7FCD" w:rsidR="00847CD6" w:rsidRDefault="00847CD6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MX"/>
              <w14:ligatures w14:val="standardContextual"/>
            </w:rPr>
          </w:pPr>
          <w:hyperlink w:anchor="_Toc147310611" w:history="1">
            <w:r w:rsidRPr="00D23840">
              <w:rPr>
                <w:rStyle w:val="Hipervnculo"/>
                <w:noProof/>
                <w:spacing w:val="20"/>
              </w:rPr>
              <w:t>MARCO JURÍDICO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_Toc147310611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DBBE60" w14:textId="453C524B" w:rsidR="00847CD6" w:rsidRDefault="00847CD6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MX"/>
              <w14:ligatures w14:val="standardContextual"/>
            </w:rPr>
          </w:pPr>
          <w:hyperlink w:anchor="_Toc147310612" w:history="1">
            <w:r w:rsidRPr="00D23840">
              <w:rPr>
                <w:rStyle w:val="Hipervnculo"/>
                <w:noProof/>
                <w:spacing w:val="20"/>
              </w:rPr>
              <w:t>CAPÍTULO I. DISPOSICIONES GENERALES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_Toc147310612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F232678" w14:textId="5140F027" w:rsidR="00847CD6" w:rsidRDefault="00847CD6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MX"/>
              <w14:ligatures w14:val="standardContextual"/>
            </w:rPr>
          </w:pPr>
          <w:hyperlink w:anchor="_Toc147310613" w:history="1">
            <w:r w:rsidRPr="00D23840">
              <w:rPr>
                <w:rStyle w:val="Hipervnculo"/>
                <w:noProof/>
                <w:spacing w:val="20"/>
              </w:rPr>
              <w:t>CAPÍTULO II. INTEGRACIÓN DEL COMITÉ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_Toc147310613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28788E9" w14:textId="16C7AC69" w:rsidR="00847CD6" w:rsidRDefault="00847CD6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MX"/>
              <w14:ligatures w14:val="standardContextual"/>
            </w:rPr>
          </w:pPr>
          <w:hyperlink w:anchor="_Toc147310614" w:history="1">
            <w:r w:rsidRPr="00D23840">
              <w:rPr>
                <w:rStyle w:val="Hipervnculo"/>
                <w:noProof/>
                <w:spacing w:val="20"/>
              </w:rPr>
              <w:t>CAPÍTULO III. FUNCIONES DEL COMITÉ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_Toc147310614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49C18C7" w14:textId="67223C71" w:rsidR="00847CD6" w:rsidRDefault="00847CD6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MX"/>
              <w14:ligatures w14:val="standardContextual"/>
            </w:rPr>
          </w:pPr>
          <w:hyperlink w:anchor="_Toc147310615" w:history="1">
            <w:r w:rsidRPr="00D23840">
              <w:rPr>
                <w:rStyle w:val="Hipervnculo"/>
                <w:noProof/>
                <w:spacing w:val="20"/>
              </w:rPr>
              <w:t>CAPÍTULO IV. FUNCIONES DE LOS MIEMBROS DEL COMITÉ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_Toc147310615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36F64BC" w14:textId="49389A72" w:rsidR="00847CD6" w:rsidRDefault="00847CD6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MX"/>
              <w14:ligatures w14:val="standardContextual"/>
            </w:rPr>
          </w:pPr>
          <w:hyperlink w:anchor="_Toc147310616" w:history="1">
            <w:r w:rsidRPr="00D23840">
              <w:rPr>
                <w:rStyle w:val="Hipervnculo"/>
                <w:noProof/>
                <w:spacing w:val="20"/>
              </w:rPr>
              <w:t>CAPÍTULO V. DERECHOS Y OBLIGACIONES DE LOS MIEMBROS DEL COMITÉ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_Toc147310616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3783CFD" w14:textId="51C9D599" w:rsidR="00847CD6" w:rsidRDefault="00847CD6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MX"/>
              <w14:ligatures w14:val="standardContextual"/>
            </w:rPr>
          </w:pPr>
          <w:hyperlink w:anchor="_Toc147310617" w:history="1">
            <w:r w:rsidRPr="00D23840">
              <w:rPr>
                <w:rStyle w:val="Hipervnculo"/>
                <w:noProof/>
                <w:spacing w:val="20"/>
              </w:rPr>
              <w:t>CAPÍTULO VI. SESIONES DEL COMITÉ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_Toc147310617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C894B2" w14:textId="36F71712" w:rsidR="00847CD6" w:rsidRDefault="00847CD6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MX"/>
              <w14:ligatures w14:val="standardContextual"/>
            </w:rPr>
          </w:pPr>
          <w:hyperlink w:anchor="_Toc147310618" w:history="1">
            <w:r w:rsidRPr="00D23840">
              <w:rPr>
                <w:rStyle w:val="Hipervnculo"/>
                <w:noProof/>
                <w:spacing w:val="20"/>
              </w:rPr>
              <w:t>CAPÍTULO VII. ACUERDOS DEL COMITÉ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_Toc147310618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7FD41E4" w14:textId="5C8A52B8" w:rsidR="00847CD6" w:rsidRDefault="00847CD6">
          <w:pPr>
            <w:pStyle w:val="TDC1"/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es-MX"/>
              <w14:ligatures w14:val="standardContextual"/>
            </w:rPr>
          </w:pPr>
          <w:hyperlink w:anchor="_Toc147310619" w:history="1">
            <w:r w:rsidRPr="00D23840">
              <w:rPr>
                <w:rStyle w:val="Hipervnculo"/>
                <w:noProof/>
                <w:spacing w:val="20"/>
              </w:rPr>
              <w:t>CAPÍTULO XII. CAMBIOS DE ESTA VERSIÓN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_Toc147310619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222607B" w14:textId="69D57768" w:rsidR="008865B9" w:rsidRPr="00A97F15" w:rsidRDefault="004026B6" w:rsidP="00A97F15">
          <w:pPr>
            <w:jc w:val="both"/>
            <w:rPr>
              <w:rFonts w:ascii="Montserrat" w:hAnsi="Montserrat"/>
              <w:sz w:val="18"/>
              <w:szCs w:val="18"/>
            </w:rPr>
          </w:pPr>
          <w:r w:rsidRPr="00A97F15">
            <w:rPr>
              <w:rFonts w:ascii="Montserrat" w:hAnsi="Montserrat"/>
              <w:sz w:val="18"/>
              <w:szCs w:val="18"/>
            </w:rPr>
            <w:fldChar w:fldCharType="end"/>
          </w:r>
        </w:p>
      </w:sdtContent>
    </w:sdt>
    <w:p w14:paraId="5BDC3A0E" w14:textId="77777777" w:rsidR="008865B9" w:rsidRPr="00A97F15" w:rsidRDefault="008865B9" w:rsidP="00A97F15">
      <w:pPr>
        <w:spacing w:line="360" w:lineRule="auto"/>
        <w:jc w:val="both"/>
        <w:rPr>
          <w:rFonts w:ascii="Montserrat" w:hAnsi="Montserrat"/>
          <w:sz w:val="18"/>
          <w:szCs w:val="18"/>
        </w:rPr>
      </w:pPr>
    </w:p>
    <w:p w14:paraId="2AAC1017" w14:textId="77777777" w:rsidR="008865B9" w:rsidRPr="00A97F15" w:rsidRDefault="004026B6" w:rsidP="00A97F15">
      <w:pPr>
        <w:jc w:val="both"/>
        <w:rPr>
          <w:rFonts w:ascii="Montserrat" w:hAnsi="Montserrat"/>
          <w:sz w:val="18"/>
          <w:szCs w:val="18"/>
        </w:rPr>
      </w:pPr>
      <w:r w:rsidRPr="00A97F15">
        <w:rPr>
          <w:rFonts w:ascii="Montserrat" w:hAnsi="Montserrat"/>
          <w:sz w:val="18"/>
          <w:szCs w:val="18"/>
        </w:rPr>
        <w:br w:type="page"/>
      </w:r>
    </w:p>
    <w:p w14:paraId="18165B15" w14:textId="77777777" w:rsidR="00665F07" w:rsidRPr="008F3AFD" w:rsidRDefault="00665F07" w:rsidP="00665F07">
      <w:pPr>
        <w:pStyle w:val="Ttulo1"/>
        <w:rPr>
          <w:i w:val="0"/>
          <w:sz w:val="22"/>
          <w:szCs w:val="22"/>
        </w:rPr>
      </w:pPr>
      <w:bookmarkStart w:id="0" w:name="_Toc74562903"/>
      <w:bookmarkStart w:id="1" w:name="_Toc147310609"/>
      <w:r>
        <w:rPr>
          <w:i w:val="0"/>
          <w:sz w:val="22"/>
          <w:szCs w:val="22"/>
        </w:rPr>
        <w:lastRenderedPageBreak/>
        <w:t>INTRODUCCIÓN</w:t>
      </w:r>
      <w:bookmarkEnd w:id="0"/>
      <w:bookmarkEnd w:id="1"/>
    </w:p>
    <w:p w14:paraId="535605AA" w14:textId="77777777" w:rsidR="008865B9" w:rsidRPr="00A97F15" w:rsidRDefault="008865B9" w:rsidP="00A97F15">
      <w:pPr>
        <w:ind w:left="142"/>
        <w:jc w:val="both"/>
        <w:rPr>
          <w:rFonts w:ascii="Montserrat" w:hAnsi="Montserrat"/>
          <w:sz w:val="18"/>
          <w:szCs w:val="18"/>
        </w:rPr>
      </w:pPr>
    </w:p>
    <w:p w14:paraId="198A527A" w14:textId="77777777" w:rsidR="00011010" w:rsidRPr="00A97F15" w:rsidRDefault="00011010" w:rsidP="00A97F15">
      <w:pPr>
        <w:ind w:left="142"/>
        <w:jc w:val="both"/>
        <w:rPr>
          <w:rFonts w:ascii="Montserrat" w:hAnsi="Montserrat"/>
          <w:color w:val="404041"/>
          <w:sz w:val="18"/>
          <w:szCs w:val="18"/>
          <w:shd w:val="clear" w:color="auto" w:fill="FFFFFF"/>
        </w:rPr>
      </w:pPr>
    </w:p>
    <w:p w14:paraId="6AA1AAD0" w14:textId="69CA862D" w:rsidR="001A68B7" w:rsidRPr="00665F07" w:rsidRDefault="004026B6" w:rsidP="00665F07">
      <w:pPr>
        <w:spacing w:line="276" w:lineRule="auto"/>
        <w:jc w:val="both"/>
        <w:rPr>
          <w:sz w:val="22"/>
          <w:szCs w:val="22"/>
        </w:rPr>
      </w:pPr>
      <w:r w:rsidRPr="00665F07">
        <w:rPr>
          <w:sz w:val="22"/>
          <w:szCs w:val="22"/>
        </w:rPr>
        <w:t xml:space="preserve">El presente manual ha sido elaborado por </w:t>
      </w:r>
      <w:r w:rsidR="00A71FD3" w:rsidRPr="00665F07">
        <w:rPr>
          <w:sz w:val="22"/>
          <w:szCs w:val="22"/>
        </w:rPr>
        <w:t>la Titular de la Unidad de Transparencia</w:t>
      </w:r>
      <w:r w:rsidRPr="00665F07">
        <w:rPr>
          <w:sz w:val="22"/>
          <w:szCs w:val="22"/>
        </w:rPr>
        <w:t xml:space="preserve">, con el propósito de establecer las bases de organización y funcionamiento del Comité </w:t>
      </w:r>
      <w:r w:rsidR="00A71FD3" w:rsidRPr="00665F07">
        <w:rPr>
          <w:sz w:val="22"/>
          <w:szCs w:val="22"/>
        </w:rPr>
        <w:t>de Transparencia</w:t>
      </w:r>
      <w:r w:rsidR="001A68B7" w:rsidRPr="00665F07">
        <w:rPr>
          <w:sz w:val="22"/>
          <w:szCs w:val="22"/>
        </w:rPr>
        <w:t>, de conformidad con lo Artículo 11 de la Ley Federal de transparencia y Acceso a la información Pública, para el cumplimiento de los objetivos de esta Ley, los sujetos obligados deberán cumplir según corresponda, de acuerdo a su naturaleza, con las siguientes obligaciones: I. Contar con los Comités de Transparencia, las Unidades de Transparencia y vigilar su correcto funcionamiento de acuerdo con su normatividad interna.</w:t>
      </w:r>
    </w:p>
    <w:p w14:paraId="46E273A7" w14:textId="77777777" w:rsidR="001A68B7" w:rsidRPr="00665F07" w:rsidRDefault="001A68B7" w:rsidP="00665F07">
      <w:pPr>
        <w:spacing w:line="276" w:lineRule="auto"/>
        <w:jc w:val="both"/>
        <w:rPr>
          <w:sz w:val="22"/>
          <w:szCs w:val="22"/>
        </w:rPr>
      </w:pPr>
    </w:p>
    <w:p w14:paraId="123B94E4" w14:textId="216E1BBA" w:rsidR="00011010" w:rsidRPr="00665F07" w:rsidRDefault="00011010" w:rsidP="00665F07">
      <w:pPr>
        <w:spacing w:line="276" w:lineRule="auto"/>
        <w:jc w:val="both"/>
        <w:rPr>
          <w:sz w:val="22"/>
          <w:szCs w:val="22"/>
        </w:rPr>
      </w:pPr>
      <w:r w:rsidRPr="00665F07">
        <w:rPr>
          <w:sz w:val="22"/>
          <w:szCs w:val="22"/>
        </w:rPr>
        <w:t>El Hospital Regional de Alta Especialidad del Bajío (HRAEB), dependiente de la Secretaría de Salud de Gobierno Federal, ha determinado prioritario establecer los criterios para la integración y funcionamiento del Comité de Transparencia del propio Hospital.</w:t>
      </w:r>
    </w:p>
    <w:p w14:paraId="07F9B904" w14:textId="77777777" w:rsidR="00011010" w:rsidRPr="00665F07" w:rsidRDefault="00011010" w:rsidP="00665F07">
      <w:pPr>
        <w:spacing w:line="276" w:lineRule="auto"/>
        <w:jc w:val="both"/>
        <w:rPr>
          <w:sz w:val="22"/>
          <w:szCs w:val="22"/>
        </w:rPr>
      </w:pPr>
    </w:p>
    <w:p w14:paraId="4E791508" w14:textId="5AAB30D5" w:rsidR="008865B9" w:rsidRPr="00665F07" w:rsidRDefault="00011010" w:rsidP="00665F07">
      <w:pPr>
        <w:spacing w:line="276" w:lineRule="auto"/>
        <w:jc w:val="both"/>
        <w:rPr>
          <w:sz w:val="22"/>
          <w:szCs w:val="22"/>
        </w:rPr>
      </w:pPr>
      <w:r w:rsidRPr="00665F07">
        <w:rPr>
          <w:sz w:val="22"/>
          <w:szCs w:val="22"/>
        </w:rPr>
        <w:t>El Comité de Transparencia es el órgano colegiado encargado de supervisar, vigilar y coordinar los procedimientos derivados del cumplimiento de las disposiciones de las leyes General y Federal de Transparencia y Acceso a la Información Pública y demás ordenamientos derivados de éstas.</w:t>
      </w:r>
    </w:p>
    <w:p w14:paraId="1628C4C0" w14:textId="77777777" w:rsidR="008865B9" w:rsidRPr="00A97F15" w:rsidRDefault="004026B6" w:rsidP="00A97F15">
      <w:pPr>
        <w:jc w:val="both"/>
        <w:rPr>
          <w:rFonts w:ascii="Montserrat" w:hAnsi="Montserrat"/>
          <w:sz w:val="18"/>
          <w:szCs w:val="18"/>
        </w:rPr>
      </w:pPr>
      <w:r w:rsidRPr="00A97F15">
        <w:rPr>
          <w:rFonts w:ascii="Montserrat" w:hAnsi="Montserrat"/>
          <w:sz w:val="18"/>
          <w:szCs w:val="18"/>
        </w:rPr>
        <w:t xml:space="preserve"> </w:t>
      </w:r>
    </w:p>
    <w:p w14:paraId="3510C25B" w14:textId="1BFCF730" w:rsidR="008865B9" w:rsidRPr="00A97F15" w:rsidRDefault="008865B9" w:rsidP="00A97F15">
      <w:pPr>
        <w:jc w:val="both"/>
        <w:rPr>
          <w:rFonts w:ascii="Montserrat" w:hAnsi="Montserrat"/>
          <w:b/>
          <w:sz w:val="18"/>
          <w:szCs w:val="18"/>
        </w:rPr>
      </w:pPr>
    </w:p>
    <w:p w14:paraId="4A5BDBB2" w14:textId="77777777" w:rsidR="00556861" w:rsidRPr="00477F40" w:rsidRDefault="00556861" w:rsidP="00556861">
      <w:pPr>
        <w:pStyle w:val="Ttulo1"/>
        <w:ind w:left="567"/>
        <w:rPr>
          <w:i w:val="0"/>
          <w:sz w:val="22"/>
          <w:szCs w:val="22"/>
        </w:rPr>
      </w:pPr>
      <w:bookmarkStart w:id="2" w:name="_Toc74562904"/>
      <w:bookmarkStart w:id="3" w:name="_Toc147310610"/>
      <w:r w:rsidRPr="00477F40">
        <w:rPr>
          <w:i w:val="0"/>
          <w:sz w:val="22"/>
          <w:szCs w:val="22"/>
        </w:rPr>
        <w:t>OBJETIVO</w:t>
      </w:r>
      <w:bookmarkEnd w:id="2"/>
      <w:bookmarkEnd w:id="3"/>
    </w:p>
    <w:p w14:paraId="29A70695" w14:textId="77777777" w:rsidR="008865B9" w:rsidRPr="00A97F15" w:rsidRDefault="008865B9" w:rsidP="00A97F15">
      <w:pPr>
        <w:jc w:val="both"/>
        <w:rPr>
          <w:rFonts w:ascii="Montserrat" w:hAnsi="Montserrat"/>
          <w:color w:val="000000"/>
          <w:sz w:val="18"/>
          <w:szCs w:val="18"/>
        </w:rPr>
      </w:pPr>
    </w:p>
    <w:p w14:paraId="39790B69" w14:textId="58564F64" w:rsidR="006E0FDD" w:rsidRPr="00556861" w:rsidRDefault="006E0FDD" w:rsidP="00556861">
      <w:pPr>
        <w:spacing w:line="276" w:lineRule="auto"/>
        <w:jc w:val="both"/>
        <w:rPr>
          <w:sz w:val="22"/>
          <w:szCs w:val="22"/>
        </w:rPr>
      </w:pPr>
      <w:r w:rsidRPr="00556861">
        <w:rPr>
          <w:sz w:val="22"/>
          <w:szCs w:val="22"/>
        </w:rPr>
        <w:t>El presente Manual tiene por objeto establecer las disposiciones que regulan la integración y funcionamiento del Comité de Transparencia del Hospital Regional de Alta Especialidad del Bajío, en materia de transparencia para proporcionar la información pública en los términos previstos en las leyes y demás disposiciones normativas aplicables, garantizando el ejercicio del derecho de acceso a la información entre el sujeto obligado y los peticionarios.</w:t>
      </w:r>
    </w:p>
    <w:p w14:paraId="7532A8C2" w14:textId="49AD9DEF" w:rsidR="008865B9" w:rsidRPr="00A97F15" w:rsidRDefault="008865B9" w:rsidP="00A97F15">
      <w:pPr>
        <w:jc w:val="both"/>
        <w:rPr>
          <w:rFonts w:ascii="Montserrat" w:hAnsi="Montserrat"/>
          <w:b/>
          <w:sz w:val="18"/>
          <w:szCs w:val="18"/>
        </w:rPr>
      </w:pPr>
    </w:p>
    <w:p w14:paraId="614BAFC5" w14:textId="77777777" w:rsidR="0002604C" w:rsidRPr="00A97F15" w:rsidRDefault="0002604C" w:rsidP="00A97F15">
      <w:pPr>
        <w:jc w:val="both"/>
        <w:rPr>
          <w:rFonts w:ascii="Montserrat" w:hAnsi="Montserrat"/>
          <w:b/>
          <w:sz w:val="18"/>
          <w:szCs w:val="18"/>
        </w:rPr>
      </w:pPr>
    </w:p>
    <w:p w14:paraId="20CA7AED" w14:textId="77777777" w:rsidR="00556861" w:rsidRDefault="00556861" w:rsidP="00556861">
      <w:pPr>
        <w:pStyle w:val="Ttulo1"/>
        <w:rPr>
          <w:i w:val="0"/>
          <w:spacing w:val="20"/>
          <w:sz w:val="22"/>
          <w:szCs w:val="22"/>
        </w:rPr>
      </w:pPr>
      <w:bookmarkStart w:id="4" w:name="_Toc74562905"/>
      <w:bookmarkStart w:id="5" w:name="_Toc147310611"/>
      <w:r w:rsidRPr="009E5909">
        <w:rPr>
          <w:i w:val="0"/>
          <w:spacing w:val="20"/>
          <w:sz w:val="22"/>
          <w:szCs w:val="22"/>
        </w:rPr>
        <w:t>MARCO JURÍDICO</w:t>
      </w:r>
      <w:bookmarkEnd w:id="4"/>
      <w:bookmarkEnd w:id="5"/>
    </w:p>
    <w:p w14:paraId="4AD4380E" w14:textId="77777777" w:rsidR="00556861" w:rsidRPr="00556861" w:rsidRDefault="00556861" w:rsidP="00556861"/>
    <w:p w14:paraId="4BE561EE" w14:textId="10A7CA93" w:rsidR="008865B9" w:rsidRDefault="00011010" w:rsidP="00556861">
      <w:pPr>
        <w:jc w:val="both"/>
        <w:rPr>
          <w:sz w:val="22"/>
          <w:szCs w:val="22"/>
        </w:rPr>
      </w:pPr>
      <w:r w:rsidRPr="00556861">
        <w:rPr>
          <w:sz w:val="22"/>
          <w:szCs w:val="22"/>
        </w:rPr>
        <w:t>Ley General de Transparencia y Acceso a la Información Pública</w:t>
      </w:r>
      <w:r w:rsidR="00556861">
        <w:rPr>
          <w:sz w:val="22"/>
          <w:szCs w:val="22"/>
        </w:rPr>
        <w:t>.</w:t>
      </w:r>
    </w:p>
    <w:p w14:paraId="7536B558" w14:textId="3B99AB9C" w:rsidR="00556861" w:rsidRDefault="00556861" w:rsidP="00556861">
      <w:pPr>
        <w:jc w:val="both"/>
        <w:rPr>
          <w:sz w:val="22"/>
          <w:szCs w:val="22"/>
        </w:rPr>
      </w:pPr>
      <w:r w:rsidRPr="00556861">
        <w:rPr>
          <w:sz w:val="22"/>
          <w:szCs w:val="22"/>
        </w:rPr>
        <w:t>DOF 20-05-2021</w:t>
      </w:r>
      <w:r>
        <w:rPr>
          <w:sz w:val="22"/>
          <w:szCs w:val="22"/>
        </w:rPr>
        <w:t xml:space="preserve">. </w:t>
      </w:r>
      <w:r w:rsidRPr="00556861">
        <w:rPr>
          <w:sz w:val="22"/>
          <w:szCs w:val="22"/>
        </w:rPr>
        <w:t>Última Reforma</w:t>
      </w:r>
      <w:r>
        <w:rPr>
          <w:sz w:val="22"/>
          <w:szCs w:val="22"/>
        </w:rPr>
        <w:t>.</w:t>
      </w:r>
    </w:p>
    <w:p w14:paraId="2B810BA0" w14:textId="77777777" w:rsidR="00556861" w:rsidRDefault="00556861" w:rsidP="00556861">
      <w:pPr>
        <w:jc w:val="both"/>
        <w:rPr>
          <w:sz w:val="22"/>
          <w:szCs w:val="22"/>
        </w:rPr>
      </w:pPr>
    </w:p>
    <w:p w14:paraId="0C877A0A" w14:textId="77777777" w:rsidR="003212D2" w:rsidRPr="00556861" w:rsidRDefault="003212D2" w:rsidP="00556861">
      <w:pPr>
        <w:jc w:val="both"/>
        <w:rPr>
          <w:sz w:val="22"/>
          <w:szCs w:val="22"/>
        </w:rPr>
      </w:pPr>
    </w:p>
    <w:p w14:paraId="49E32C7C" w14:textId="4A773BB7" w:rsidR="006E0FDD" w:rsidRDefault="006E0FDD" w:rsidP="00556861">
      <w:pPr>
        <w:jc w:val="both"/>
        <w:rPr>
          <w:sz w:val="22"/>
          <w:szCs w:val="22"/>
        </w:rPr>
      </w:pPr>
      <w:r w:rsidRPr="00556861">
        <w:rPr>
          <w:sz w:val="22"/>
          <w:szCs w:val="22"/>
        </w:rPr>
        <w:lastRenderedPageBreak/>
        <w:t>Ley Federal de Transparencia y Acceso a la Información Pública</w:t>
      </w:r>
      <w:r w:rsidR="00556861">
        <w:rPr>
          <w:sz w:val="22"/>
          <w:szCs w:val="22"/>
        </w:rPr>
        <w:t>.</w:t>
      </w:r>
    </w:p>
    <w:p w14:paraId="6C9E1072" w14:textId="3B5CDE1E" w:rsidR="003212D2" w:rsidRDefault="003212D2" w:rsidP="00556861">
      <w:pPr>
        <w:jc w:val="both"/>
        <w:rPr>
          <w:sz w:val="22"/>
          <w:szCs w:val="22"/>
        </w:rPr>
      </w:pPr>
      <w:r w:rsidRPr="003212D2">
        <w:rPr>
          <w:sz w:val="22"/>
          <w:szCs w:val="22"/>
        </w:rPr>
        <w:t>DOF 20-05-2021</w:t>
      </w:r>
      <w:r>
        <w:rPr>
          <w:sz w:val="22"/>
          <w:szCs w:val="22"/>
        </w:rPr>
        <w:t xml:space="preserve">. </w:t>
      </w:r>
      <w:r w:rsidRPr="003212D2">
        <w:rPr>
          <w:sz w:val="22"/>
          <w:szCs w:val="22"/>
        </w:rPr>
        <w:t>Última Reforma</w:t>
      </w:r>
      <w:r>
        <w:rPr>
          <w:sz w:val="22"/>
          <w:szCs w:val="22"/>
        </w:rPr>
        <w:t>.</w:t>
      </w:r>
    </w:p>
    <w:p w14:paraId="50A1527B" w14:textId="77777777" w:rsidR="003212D2" w:rsidRPr="00556861" w:rsidRDefault="003212D2" w:rsidP="00556861">
      <w:pPr>
        <w:jc w:val="both"/>
        <w:rPr>
          <w:sz w:val="22"/>
          <w:szCs w:val="22"/>
        </w:rPr>
      </w:pPr>
    </w:p>
    <w:p w14:paraId="24513AF0" w14:textId="3B04BBA5" w:rsidR="006E0FDD" w:rsidRDefault="006E0FDD" w:rsidP="00556861">
      <w:pPr>
        <w:jc w:val="both"/>
        <w:rPr>
          <w:sz w:val="22"/>
          <w:szCs w:val="22"/>
        </w:rPr>
      </w:pPr>
      <w:hyperlink r:id="rId8" w:history="1">
        <w:r w:rsidRPr="00556861">
          <w:rPr>
            <w:sz w:val="22"/>
            <w:szCs w:val="22"/>
          </w:rPr>
          <w:t>Reglamento de la Ley Federal de Transparencia y Acceso a la Información Pública Gubernamental</w:t>
        </w:r>
      </w:hyperlink>
      <w:r w:rsidR="003212D2">
        <w:rPr>
          <w:sz w:val="22"/>
          <w:szCs w:val="22"/>
        </w:rPr>
        <w:t>.</w:t>
      </w:r>
    </w:p>
    <w:p w14:paraId="62750657" w14:textId="2D990D4E" w:rsidR="003212D2" w:rsidRDefault="003212D2" w:rsidP="00556861">
      <w:pPr>
        <w:jc w:val="both"/>
        <w:rPr>
          <w:sz w:val="22"/>
          <w:szCs w:val="22"/>
        </w:rPr>
      </w:pPr>
      <w:r w:rsidRPr="003212D2">
        <w:rPr>
          <w:sz w:val="22"/>
          <w:szCs w:val="22"/>
        </w:rPr>
        <w:t>DOF 11-06-2003</w:t>
      </w:r>
      <w:r>
        <w:rPr>
          <w:sz w:val="22"/>
          <w:szCs w:val="22"/>
        </w:rPr>
        <w:t xml:space="preserve">. </w:t>
      </w:r>
      <w:r w:rsidRPr="003212D2">
        <w:rPr>
          <w:sz w:val="22"/>
          <w:szCs w:val="22"/>
        </w:rPr>
        <w:t>Nuevo Reglamento</w:t>
      </w:r>
      <w:r>
        <w:rPr>
          <w:sz w:val="22"/>
          <w:szCs w:val="22"/>
        </w:rPr>
        <w:t>.</w:t>
      </w:r>
    </w:p>
    <w:p w14:paraId="14AB7921" w14:textId="77777777" w:rsidR="0047571D" w:rsidRDefault="0047571D" w:rsidP="00556861">
      <w:pPr>
        <w:jc w:val="both"/>
        <w:rPr>
          <w:sz w:val="22"/>
          <w:szCs w:val="22"/>
        </w:rPr>
      </w:pPr>
    </w:p>
    <w:p w14:paraId="2924D718" w14:textId="77777777" w:rsidR="0047571D" w:rsidRPr="00556861" w:rsidRDefault="0047571D" w:rsidP="00556861">
      <w:pPr>
        <w:jc w:val="both"/>
        <w:rPr>
          <w:sz w:val="22"/>
          <w:szCs w:val="22"/>
        </w:rPr>
      </w:pPr>
    </w:p>
    <w:p w14:paraId="363573D1" w14:textId="77777777" w:rsidR="0047571D" w:rsidRPr="0047571D" w:rsidRDefault="0047571D" w:rsidP="0047571D">
      <w:pPr>
        <w:pStyle w:val="Ttulo1"/>
        <w:rPr>
          <w:i w:val="0"/>
          <w:spacing w:val="20"/>
          <w:sz w:val="22"/>
          <w:szCs w:val="22"/>
        </w:rPr>
      </w:pPr>
      <w:bookmarkStart w:id="6" w:name="_Toc147310612"/>
      <w:r w:rsidRPr="00D14459">
        <w:rPr>
          <w:i w:val="0"/>
          <w:spacing w:val="20"/>
          <w:sz w:val="22"/>
          <w:szCs w:val="22"/>
        </w:rPr>
        <w:t>CAPÍTULO I. DISPOSICIONES GENERALES</w:t>
      </w:r>
      <w:bookmarkEnd w:id="6"/>
      <w:r w:rsidRPr="0047571D">
        <w:rPr>
          <w:i w:val="0"/>
          <w:spacing w:val="20"/>
          <w:sz w:val="22"/>
          <w:szCs w:val="22"/>
        </w:rPr>
        <w:t xml:space="preserve"> </w:t>
      </w:r>
    </w:p>
    <w:p w14:paraId="5B8FF9B6" w14:textId="77777777" w:rsidR="0047571D" w:rsidRDefault="0047571D" w:rsidP="00A97F15">
      <w:pPr>
        <w:jc w:val="both"/>
        <w:rPr>
          <w:rFonts w:ascii="Montserrat" w:hAnsi="Montserrat"/>
          <w:sz w:val="18"/>
          <w:szCs w:val="18"/>
        </w:rPr>
      </w:pPr>
    </w:p>
    <w:p w14:paraId="60CA3994" w14:textId="3702E3A9" w:rsidR="0039372F" w:rsidRPr="0047571D" w:rsidRDefault="0039372F" w:rsidP="00A97F15">
      <w:pPr>
        <w:jc w:val="both"/>
        <w:rPr>
          <w:sz w:val="22"/>
          <w:szCs w:val="22"/>
        </w:rPr>
      </w:pPr>
      <w:r w:rsidRPr="0047571D">
        <w:rPr>
          <w:sz w:val="22"/>
          <w:szCs w:val="22"/>
        </w:rPr>
        <w:t xml:space="preserve">El </w:t>
      </w:r>
      <w:r w:rsidR="0047571D">
        <w:rPr>
          <w:sz w:val="22"/>
          <w:szCs w:val="22"/>
        </w:rPr>
        <w:t>C</w:t>
      </w:r>
      <w:r w:rsidRPr="0047571D">
        <w:rPr>
          <w:sz w:val="22"/>
          <w:szCs w:val="22"/>
        </w:rPr>
        <w:t>omité de Transparencia se constituye como un cuerpo colegiado del Hospital, cuya misión es contribuir a mejorar y establecer los principios, bases generales y procedimientos para garantizar el mejor cumplimiento de las obligaciones en materia de transparencia.</w:t>
      </w:r>
    </w:p>
    <w:p w14:paraId="12BD713F" w14:textId="77777777" w:rsidR="008865B9" w:rsidRPr="0047571D" w:rsidRDefault="008865B9" w:rsidP="00A97F15">
      <w:pPr>
        <w:jc w:val="both"/>
        <w:rPr>
          <w:sz w:val="22"/>
          <w:szCs w:val="22"/>
        </w:rPr>
      </w:pPr>
    </w:p>
    <w:p w14:paraId="02EF5BE2" w14:textId="422B234A" w:rsidR="00D520E7" w:rsidRDefault="00D520E7" w:rsidP="00A97F15">
      <w:pPr>
        <w:jc w:val="both"/>
        <w:rPr>
          <w:sz w:val="22"/>
          <w:szCs w:val="22"/>
        </w:rPr>
      </w:pPr>
      <w:r w:rsidRPr="0047571D">
        <w:rPr>
          <w:sz w:val="22"/>
          <w:szCs w:val="22"/>
        </w:rPr>
        <w:t xml:space="preserve">La aplicación de este </w:t>
      </w:r>
      <w:r w:rsidR="0047571D">
        <w:rPr>
          <w:sz w:val="22"/>
          <w:szCs w:val="22"/>
        </w:rPr>
        <w:t>M</w:t>
      </w:r>
      <w:r w:rsidRPr="0047571D">
        <w:rPr>
          <w:sz w:val="22"/>
          <w:szCs w:val="22"/>
        </w:rPr>
        <w:t>anual</w:t>
      </w:r>
      <w:r w:rsidR="0047571D">
        <w:rPr>
          <w:sz w:val="22"/>
          <w:szCs w:val="22"/>
        </w:rPr>
        <w:t xml:space="preserve"> de Integración y Funcionamiento </w:t>
      </w:r>
      <w:r w:rsidRPr="0047571D">
        <w:rPr>
          <w:sz w:val="22"/>
          <w:szCs w:val="22"/>
        </w:rPr>
        <w:t xml:space="preserve">es obligatoria para todos los miembros del </w:t>
      </w:r>
      <w:r w:rsidR="0047571D">
        <w:rPr>
          <w:sz w:val="22"/>
          <w:szCs w:val="22"/>
        </w:rPr>
        <w:t>C</w:t>
      </w:r>
      <w:r w:rsidRPr="0047571D">
        <w:rPr>
          <w:sz w:val="22"/>
          <w:szCs w:val="22"/>
        </w:rPr>
        <w:t>omité de la Unidad de Transparencia</w:t>
      </w:r>
      <w:r w:rsidR="0047571D">
        <w:rPr>
          <w:sz w:val="22"/>
          <w:szCs w:val="22"/>
        </w:rPr>
        <w:t>.</w:t>
      </w:r>
    </w:p>
    <w:p w14:paraId="6BCB4362" w14:textId="77777777" w:rsidR="0047571D" w:rsidRPr="0047571D" w:rsidRDefault="0047571D" w:rsidP="00A97F15">
      <w:pPr>
        <w:jc w:val="both"/>
        <w:rPr>
          <w:sz w:val="22"/>
          <w:szCs w:val="22"/>
        </w:rPr>
      </w:pPr>
    </w:p>
    <w:p w14:paraId="1C120233" w14:textId="77777777" w:rsidR="008865B9" w:rsidRDefault="008865B9" w:rsidP="00A97F15">
      <w:pPr>
        <w:jc w:val="both"/>
        <w:rPr>
          <w:rFonts w:ascii="Montserrat" w:hAnsi="Montserrat"/>
          <w:sz w:val="18"/>
          <w:szCs w:val="18"/>
        </w:rPr>
      </w:pPr>
    </w:p>
    <w:p w14:paraId="73C22B42" w14:textId="77777777" w:rsidR="00DB755B" w:rsidRPr="00A97F15" w:rsidRDefault="00DB755B" w:rsidP="00A97F15">
      <w:pPr>
        <w:jc w:val="both"/>
        <w:rPr>
          <w:rFonts w:ascii="Montserrat" w:hAnsi="Montserrat"/>
          <w:sz w:val="18"/>
          <w:szCs w:val="18"/>
        </w:rPr>
      </w:pPr>
    </w:p>
    <w:p w14:paraId="4EF56A4C" w14:textId="77777777" w:rsidR="008865B9" w:rsidRPr="00A97F15" w:rsidRDefault="008865B9" w:rsidP="00A97F15">
      <w:pPr>
        <w:jc w:val="both"/>
        <w:rPr>
          <w:rFonts w:ascii="Montserrat" w:hAnsi="Montserrat"/>
          <w:sz w:val="18"/>
          <w:szCs w:val="18"/>
        </w:rPr>
      </w:pPr>
    </w:p>
    <w:p w14:paraId="4E2644E2" w14:textId="2C87AA18" w:rsidR="008865B9" w:rsidRPr="00DB755B" w:rsidRDefault="00DB755B" w:rsidP="00DB755B">
      <w:pPr>
        <w:pStyle w:val="Ttulo1"/>
        <w:rPr>
          <w:i w:val="0"/>
          <w:spacing w:val="20"/>
          <w:sz w:val="22"/>
          <w:szCs w:val="22"/>
        </w:rPr>
      </w:pPr>
      <w:bookmarkStart w:id="7" w:name="_Toc144816258"/>
      <w:bookmarkStart w:id="8" w:name="_Toc147310613"/>
      <w:r w:rsidRPr="00D14459">
        <w:rPr>
          <w:i w:val="0"/>
          <w:spacing w:val="20"/>
          <w:sz w:val="22"/>
          <w:szCs w:val="22"/>
        </w:rPr>
        <w:t>CAPÍTULO II. INTEGRACIÓN DEL COMITÉ</w:t>
      </w:r>
      <w:bookmarkEnd w:id="7"/>
      <w:bookmarkEnd w:id="8"/>
    </w:p>
    <w:p w14:paraId="3EB23D8E" w14:textId="77777777" w:rsidR="00DB755B" w:rsidRPr="00DB755B" w:rsidRDefault="00DB755B" w:rsidP="00DB755B">
      <w:pPr>
        <w:pStyle w:val="Ttulo1"/>
        <w:rPr>
          <w:i w:val="0"/>
          <w:spacing w:val="20"/>
          <w:sz w:val="22"/>
          <w:szCs w:val="22"/>
        </w:rPr>
      </w:pPr>
    </w:p>
    <w:p w14:paraId="2D2D6A72" w14:textId="0CC3EEA0" w:rsidR="008865B9" w:rsidRPr="00DB755B" w:rsidRDefault="00560695" w:rsidP="00A97F1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sz w:val="22"/>
          <w:szCs w:val="22"/>
        </w:rPr>
      </w:pPr>
      <w:r w:rsidRPr="00DB755B">
        <w:rPr>
          <w:sz w:val="22"/>
          <w:szCs w:val="22"/>
        </w:rPr>
        <w:t xml:space="preserve">En cada sujeto obligado se integrará un Comité de Transparencia colegiado e integrado por un número impar, designado por el </w:t>
      </w:r>
      <w:r w:rsidR="003770AC">
        <w:rPr>
          <w:sz w:val="22"/>
          <w:szCs w:val="22"/>
        </w:rPr>
        <w:t>T</w:t>
      </w:r>
      <w:r w:rsidRPr="00DB755B">
        <w:rPr>
          <w:sz w:val="22"/>
          <w:szCs w:val="22"/>
        </w:rPr>
        <w:t xml:space="preserve">itular u </w:t>
      </w:r>
      <w:r w:rsidR="003770AC">
        <w:rPr>
          <w:sz w:val="22"/>
          <w:szCs w:val="22"/>
        </w:rPr>
        <w:t>Ó</w:t>
      </w:r>
      <w:r w:rsidRPr="00DB755B">
        <w:rPr>
          <w:sz w:val="22"/>
          <w:szCs w:val="22"/>
        </w:rPr>
        <w:t xml:space="preserve">rgano </w:t>
      </w:r>
      <w:r w:rsidR="003770AC">
        <w:rPr>
          <w:sz w:val="22"/>
          <w:szCs w:val="22"/>
        </w:rPr>
        <w:t>C</w:t>
      </w:r>
      <w:r w:rsidRPr="00DB755B">
        <w:rPr>
          <w:sz w:val="22"/>
          <w:szCs w:val="22"/>
        </w:rPr>
        <w:t xml:space="preserve">olegiado </w:t>
      </w:r>
      <w:r w:rsidR="003770AC">
        <w:rPr>
          <w:sz w:val="22"/>
          <w:szCs w:val="22"/>
        </w:rPr>
        <w:t>S</w:t>
      </w:r>
      <w:r w:rsidRPr="00DB755B">
        <w:rPr>
          <w:sz w:val="22"/>
          <w:szCs w:val="22"/>
        </w:rPr>
        <w:t>upremo, según se trate.</w:t>
      </w:r>
    </w:p>
    <w:p w14:paraId="425950CF" w14:textId="77777777" w:rsidR="008865B9" w:rsidRPr="00DB755B" w:rsidRDefault="008865B9" w:rsidP="00A97F15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jc w:val="both"/>
        <w:rPr>
          <w:b/>
          <w:color w:val="000000"/>
          <w:sz w:val="22"/>
          <w:szCs w:val="22"/>
        </w:rPr>
      </w:pPr>
    </w:p>
    <w:p w14:paraId="777DF448" w14:textId="77777777" w:rsidR="008865B9" w:rsidRPr="00DB755B" w:rsidRDefault="004026B6" w:rsidP="00A97F1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jc w:val="both"/>
        <w:rPr>
          <w:b/>
          <w:color w:val="000000"/>
          <w:sz w:val="22"/>
          <w:szCs w:val="22"/>
        </w:rPr>
      </w:pPr>
      <w:bookmarkStart w:id="9" w:name="_heading=h.3znysh7" w:colFirst="0" w:colLast="0"/>
      <w:bookmarkEnd w:id="9"/>
      <w:r w:rsidRPr="00DB755B">
        <w:rPr>
          <w:b/>
          <w:color w:val="000000"/>
          <w:sz w:val="22"/>
          <w:szCs w:val="22"/>
        </w:rPr>
        <w:t>Presidente:</w:t>
      </w:r>
    </w:p>
    <w:p w14:paraId="36115B41" w14:textId="2AD29889" w:rsidR="008865B9" w:rsidRPr="00DB755B" w:rsidRDefault="00792331" w:rsidP="00A97F15">
      <w:pPr>
        <w:ind w:left="567"/>
        <w:jc w:val="both"/>
        <w:rPr>
          <w:sz w:val="22"/>
          <w:szCs w:val="22"/>
        </w:rPr>
      </w:pPr>
      <w:r w:rsidRPr="00DB755B">
        <w:rPr>
          <w:sz w:val="22"/>
          <w:szCs w:val="22"/>
        </w:rPr>
        <w:t xml:space="preserve">El </w:t>
      </w:r>
      <w:r w:rsidR="003770AC">
        <w:rPr>
          <w:sz w:val="22"/>
          <w:szCs w:val="22"/>
        </w:rPr>
        <w:t>T</w:t>
      </w:r>
      <w:r w:rsidRPr="00DB755B">
        <w:rPr>
          <w:sz w:val="22"/>
          <w:szCs w:val="22"/>
        </w:rPr>
        <w:t xml:space="preserve">itular de la Unidad de Transparencia </w:t>
      </w:r>
      <w:r w:rsidR="004026B6" w:rsidRPr="00DB755B">
        <w:rPr>
          <w:sz w:val="22"/>
          <w:szCs w:val="22"/>
        </w:rPr>
        <w:t>del Hospital Regional de Alta Especialidad del Bajío, quien lo presidirá, con derecho a voz y voto.</w:t>
      </w:r>
    </w:p>
    <w:p w14:paraId="473FE4CA" w14:textId="77777777" w:rsidR="008865B9" w:rsidRPr="00DB755B" w:rsidRDefault="008865B9" w:rsidP="00A97F15">
      <w:pPr>
        <w:pBdr>
          <w:top w:val="nil"/>
          <w:left w:val="nil"/>
          <w:bottom w:val="nil"/>
          <w:right w:val="nil"/>
          <w:between w:val="nil"/>
        </w:pBdr>
        <w:ind w:left="360"/>
        <w:jc w:val="both"/>
        <w:rPr>
          <w:b/>
          <w:color w:val="000000"/>
          <w:sz w:val="22"/>
          <w:szCs w:val="22"/>
        </w:rPr>
      </w:pPr>
    </w:p>
    <w:p w14:paraId="7938EAFA" w14:textId="57169150" w:rsidR="008865B9" w:rsidRPr="00DB755B" w:rsidRDefault="004026B6" w:rsidP="00A97F1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jc w:val="both"/>
        <w:rPr>
          <w:b/>
          <w:color w:val="000000"/>
          <w:sz w:val="22"/>
          <w:szCs w:val="22"/>
        </w:rPr>
      </w:pPr>
      <w:r w:rsidRPr="00DB755B">
        <w:rPr>
          <w:b/>
          <w:color w:val="000000"/>
          <w:sz w:val="22"/>
          <w:szCs w:val="22"/>
        </w:rPr>
        <w:t>Vocal:</w:t>
      </w:r>
    </w:p>
    <w:p w14:paraId="74179552" w14:textId="6C55A62D" w:rsidR="0002604C" w:rsidRDefault="00792331" w:rsidP="00A97F15">
      <w:pPr>
        <w:ind w:left="567"/>
        <w:jc w:val="both"/>
        <w:rPr>
          <w:sz w:val="22"/>
          <w:szCs w:val="22"/>
        </w:rPr>
      </w:pPr>
      <w:r w:rsidRPr="00DB755B">
        <w:rPr>
          <w:sz w:val="22"/>
          <w:szCs w:val="22"/>
        </w:rPr>
        <w:t xml:space="preserve">El </w:t>
      </w:r>
      <w:r w:rsidR="003770AC">
        <w:rPr>
          <w:sz w:val="22"/>
          <w:szCs w:val="22"/>
        </w:rPr>
        <w:t>T</w:t>
      </w:r>
      <w:r w:rsidRPr="00DB755B">
        <w:rPr>
          <w:sz w:val="22"/>
          <w:szCs w:val="22"/>
        </w:rPr>
        <w:t>itular de la Unidad Administrativa que designe la Junta de Gobierno, con derecho a voz y voto.</w:t>
      </w:r>
    </w:p>
    <w:p w14:paraId="3235CEAE" w14:textId="77777777" w:rsidR="003770AC" w:rsidRPr="00DB755B" w:rsidRDefault="003770AC" w:rsidP="00A97F15">
      <w:pPr>
        <w:ind w:left="567"/>
        <w:jc w:val="both"/>
        <w:rPr>
          <w:sz w:val="22"/>
          <w:szCs w:val="22"/>
        </w:rPr>
      </w:pPr>
    </w:p>
    <w:p w14:paraId="538B2F62" w14:textId="0471CD6C" w:rsidR="00792331" w:rsidRPr="00DB755B" w:rsidRDefault="00792331" w:rsidP="00A97F15">
      <w:pPr>
        <w:ind w:left="567"/>
        <w:jc w:val="both"/>
        <w:rPr>
          <w:color w:val="000000"/>
          <w:sz w:val="22"/>
          <w:szCs w:val="22"/>
        </w:rPr>
      </w:pPr>
      <w:r w:rsidRPr="00DB755B">
        <w:rPr>
          <w:sz w:val="22"/>
          <w:szCs w:val="22"/>
        </w:rPr>
        <w:t xml:space="preserve">El </w:t>
      </w:r>
      <w:r w:rsidR="003770AC">
        <w:rPr>
          <w:sz w:val="22"/>
          <w:szCs w:val="22"/>
        </w:rPr>
        <w:t>T</w:t>
      </w:r>
      <w:r w:rsidRPr="00DB755B">
        <w:rPr>
          <w:sz w:val="22"/>
          <w:szCs w:val="22"/>
        </w:rPr>
        <w:t>itular del Órgano Interno de Control, con derecho a voz y voto.</w:t>
      </w:r>
    </w:p>
    <w:p w14:paraId="5EE9FDBF" w14:textId="77777777" w:rsidR="00792331" w:rsidRDefault="00792331" w:rsidP="00A97F15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sz w:val="22"/>
          <w:szCs w:val="22"/>
        </w:rPr>
      </w:pPr>
    </w:p>
    <w:p w14:paraId="141219CA" w14:textId="77777777" w:rsidR="003770AC" w:rsidRDefault="003770AC" w:rsidP="00A97F15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sz w:val="22"/>
          <w:szCs w:val="22"/>
        </w:rPr>
      </w:pPr>
    </w:p>
    <w:p w14:paraId="219A9335" w14:textId="77777777" w:rsidR="003770AC" w:rsidRPr="00DB755B" w:rsidRDefault="003770AC" w:rsidP="00A97F15">
      <w:pPr>
        <w:pBdr>
          <w:top w:val="nil"/>
          <w:left w:val="nil"/>
          <w:bottom w:val="nil"/>
          <w:right w:val="nil"/>
          <w:between w:val="nil"/>
        </w:pBdr>
        <w:ind w:left="851"/>
        <w:jc w:val="both"/>
        <w:rPr>
          <w:color w:val="000000"/>
          <w:sz w:val="22"/>
          <w:szCs w:val="22"/>
        </w:rPr>
      </w:pPr>
    </w:p>
    <w:p w14:paraId="216EE851" w14:textId="77777777" w:rsidR="008865B9" w:rsidRPr="00DB755B" w:rsidRDefault="004026B6" w:rsidP="00A97F15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jc w:val="both"/>
        <w:rPr>
          <w:b/>
          <w:color w:val="000000"/>
          <w:sz w:val="22"/>
          <w:szCs w:val="22"/>
        </w:rPr>
      </w:pPr>
      <w:r w:rsidRPr="00DB755B">
        <w:rPr>
          <w:b/>
          <w:color w:val="000000"/>
          <w:sz w:val="22"/>
          <w:szCs w:val="22"/>
        </w:rPr>
        <w:t>Invitados:</w:t>
      </w:r>
    </w:p>
    <w:p w14:paraId="36D339D7" w14:textId="73252499" w:rsidR="008865B9" w:rsidRPr="00DB755B" w:rsidRDefault="00792331" w:rsidP="00A97F15">
      <w:pPr>
        <w:ind w:left="567"/>
        <w:jc w:val="both"/>
        <w:rPr>
          <w:sz w:val="22"/>
          <w:szCs w:val="22"/>
        </w:rPr>
      </w:pPr>
      <w:r w:rsidRPr="00DB755B">
        <w:rPr>
          <w:sz w:val="22"/>
          <w:szCs w:val="22"/>
        </w:rPr>
        <w:lastRenderedPageBreak/>
        <w:t xml:space="preserve">Cualquier otra persona involucrada en los asuntos a tratar, quienes serán invitados por los miembros del comité, </w:t>
      </w:r>
      <w:r w:rsidR="004026B6" w:rsidRPr="00DB755B">
        <w:rPr>
          <w:sz w:val="22"/>
          <w:szCs w:val="22"/>
        </w:rPr>
        <w:t>pertenecientes a otras áreas sustantivas o de apoyo del HRAEB, los cuales son invitados considerando los temas a tratar durante la sesión del comité, tendrán derecho a voz, pero no tendrán atribución alguna para ejercer su voto dentro del comité.</w:t>
      </w:r>
    </w:p>
    <w:p w14:paraId="605EB718" w14:textId="77777777" w:rsidR="008865B9" w:rsidRPr="00A97F15" w:rsidRDefault="008865B9" w:rsidP="00A97F15">
      <w:pPr>
        <w:jc w:val="both"/>
        <w:rPr>
          <w:rFonts w:ascii="Montserrat" w:hAnsi="Montserrat"/>
          <w:sz w:val="18"/>
          <w:szCs w:val="18"/>
        </w:rPr>
      </w:pPr>
    </w:p>
    <w:p w14:paraId="067F7F13" w14:textId="77777777" w:rsidR="008865B9" w:rsidRPr="00A97F15" w:rsidRDefault="008865B9" w:rsidP="00A97F15">
      <w:pPr>
        <w:jc w:val="both"/>
        <w:rPr>
          <w:rFonts w:ascii="Montserrat" w:hAnsi="Montserrat"/>
          <w:sz w:val="18"/>
          <w:szCs w:val="18"/>
        </w:rPr>
      </w:pPr>
    </w:p>
    <w:p w14:paraId="11075C8B" w14:textId="61629189" w:rsidR="003770AC" w:rsidRPr="003770AC" w:rsidRDefault="003770AC" w:rsidP="003770AC">
      <w:pPr>
        <w:pStyle w:val="Ttulo1"/>
        <w:rPr>
          <w:i w:val="0"/>
          <w:spacing w:val="20"/>
          <w:sz w:val="22"/>
          <w:szCs w:val="22"/>
        </w:rPr>
      </w:pPr>
      <w:bookmarkStart w:id="10" w:name="_Toc147310614"/>
      <w:r w:rsidRPr="00D14459">
        <w:rPr>
          <w:i w:val="0"/>
          <w:spacing w:val="20"/>
          <w:sz w:val="22"/>
          <w:szCs w:val="22"/>
        </w:rPr>
        <w:t>CAPÍTULO III. FUNCIONES DEL COMITÉ</w:t>
      </w:r>
      <w:bookmarkEnd w:id="10"/>
    </w:p>
    <w:p w14:paraId="30F19442" w14:textId="77777777" w:rsidR="003770AC" w:rsidRPr="003770AC" w:rsidRDefault="003770AC" w:rsidP="003770AC"/>
    <w:p w14:paraId="6E72BC6D" w14:textId="77777777" w:rsidR="00D520E7" w:rsidRPr="003770AC" w:rsidRDefault="00D520E7" w:rsidP="00A97F15">
      <w:pPr>
        <w:jc w:val="both"/>
        <w:rPr>
          <w:sz w:val="22"/>
          <w:szCs w:val="22"/>
        </w:rPr>
      </w:pPr>
      <w:r w:rsidRPr="003770AC">
        <w:rPr>
          <w:sz w:val="22"/>
          <w:szCs w:val="22"/>
        </w:rPr>
        <w:t>Los Comités de Transparencia tendrán las facultades y atribuciones siguientes:</w:t>
      </w:r>
    </w:p>
    <w:p w14:paraId="5B6A0052" w14:textId="77777777" w:rsidR="003770AC" w:rsidRPr="003770AC" w:rsidRDefault="003770AC" w:rsidP="00A97F15">
      <w:pPr>
        <w:jc w:val="both"/>
        <w:rPr>
          <w:sz w:val="22"/>
          <w:szCs w:val="22"/>
        </w:rPr>
      </w:pPr>
    </w:p>
    <w:p w14:paraId="2FBBFBEC" w14:textId="44C77428" w:rsidR="00D520E7" w:rsidRDefault="00D520E7" w:rsidP="00A97F15">
      <w:pPr>
        <w:pStyle w:val="Prrafodelista"/>
        <w:numPr>
          <w:ilvl w:val="0"/>
          <w:numId w:val="35"/>
        </w:numPr>
        <w:jc w:val="both"/>
        <w:rPr>
          <w:sz w:val="22"/>
          <w:szCs w:val="22"/>
        </w:rPr>
      </w:pPr>
      <w:r w:rsidRPr="003770AC">
        <w:rPr>
          <w:sz w:val="22"/>
          <w:szCs w:val="22"/>
        </w:rPr>
        <w:t>Instituir, coordinar y supervisar, en términos de las disposiciones aplicables, las acciones y los procedimientos para asegurar la mayor eficacia en la gestión de las solicitudes en materia de acceso a la información;</w:t>
      </w:r>
    </w:p>
    <w:p w14:paraId="6212C710" w14:textId="77777777" w:rsidR="003770AC" w:rsidRPr="003770AC" w:rsidRDefault="003770AC" w:rsidP="003770AC">
      <w:pPr>
        <w:pStyle w:val="Prrafodelista"/>
        <w:ind w:left="720"/>
        <w:jc w:val="both"/>
        <w:rPr>
          <w:sz w:val="22"/>
          <w:szCs w:val="22"/>
        </w:rPr>
      </w:pPr>
    </w:p>
    <w:p w14:paraId="06CD8485" w14:textId="7454124D" w:rsidR="00D520E7" w:rsidRDefault="00D520E7" w:rsidP="00A97F15">
      <w:pPr>
        <w:pStyle w:val="Prrafodelista"/>
        <w:numPr>
          <w:ilvl w:val="0"/>
          <w:numId w:val="35"/>
        </w:numPr>
        <w:jc w:val="both"/>
        <w:rPr>
          <w:sz w:val="22"/>
          <w:szCs w:val="22"/>
        </w:rPr>
      </w:pPr>
      <w:r w:rsidRPr="003770AC">
        <w:rPr>
          <w:sz w:val="22"/>
          <w:szCs w:val="22"/>
        </w:rPr>
        <w:t xml:space="preserve">Confirmar, modificar o revocar las determinaciones </w:t>
      </w:r>
      <w:r w:rsidR="003770AC" w:rsidRPr="003770AC">
        <w:rPr>
          <w:sz w:val="22"/>
          <w:szCs w:val="22"/>
        </w:rPr>
        <w:t>que,</w:t>
      </w:r>
      <w:r w:rsidRPr="003770AC">
        <w:rPr>
          <w:sz w:val="22"/>
          <w:szCs w:val="22"/>
        </w:rPr>
        <w:t xml:space="preserve"> en materia de ampliación del plazo de respuesta, clasificación de la información y declaración de inexistencia o de incompetencia realicen los titulares de las Áreas de los sujetos obligados;</w:t>
      </w:r>
    </w:p>
    <w:p w14:paraId="64E501B9" w14:textId="77777777" w:rsidR="003770AC" w:rsidRPr="003770AC" w:rsidRDefault="003770AC" w:rsidP="003770AC">
      <w:pPr>
        <w:pStyle w:val="Prrafodelista"/>
        <w:rPr>
          <w:sz w:val="22"/>
          <w:szCs w:val="22"/>
        </w:rPr>
      </w:pPr>
    </w:p>
    <w:p w14:paraId="77CC88A7" w14:textId="104013FD" w:rsidR="00D520E7" w:rsidRDefault="00D520E7" w:rsidP="00A97F15">
      <w:pPr>
        <w:pStyle w:val="Prrafodelista"/>
        <w:numPr>
          <w:ilvl w:val="0"/>
          <w:numId w:val="35"/>
        </w:numPr>
        <w:jc w:val="both"/>
        <w:rPr>
          <w:sz w:val="22"/>
          <w:szCs w:val="22"/>
        </w:rPr>
      </w:pPr>
      <w:r w:rsidRPr="003770AC">
        <w:rPr>
          <w:sz w:val="22"/>
          <w:szCs w:val="22"/>
        </w:rPr>
        <w:t>Ordenar, en su caso, a las Áreas competentes que generen la información que derivado de sus facultades, competencias y funciones deban tener en posesión o que previa acreditación de la imposibilidad de su generación, exponga, de forma fundada y motivada, las razones por las cuales, en el caso particular, no ejercieron dichas facultades, competencias o funciones;</w:t>
      </w:r>
    </w:p>
    <w:p w14:paraId="29E11E17" w14:textId="77777777" w:rsidR="003770AC" w:rsidRPr="003770AC" w:rsidRDefault="003770AC" w:rsidP="003770AC">
      <w:pPr>
        <w:pStyle w:val="Prrafodelista"/>
        <w:rPr>
          <w:sz w:val="22"/>
          <w:szCs w:val="22"/>
        </w:rPr>
      </w:pPr>
    </w:p>
    <w:p w14:paraId="261A8497" w14:textId="4A3C5E2F" w:rsidR="00D520E7" w:rsidRDefault="00D520E7" w:rsidP="00A97F15">
      <w:pPr>
        <w:pStyle w:val="Prrafodelista"/>
        <w:numPr>
          <w:ilvl w:val="0"/>
          <w:numId w:val="35"/>
        </w:numPr>
        <w:jc w:val="both"/>
        <w:rPr>
          <w:sz w:val="22"/>
          <w:szCs w:val="22"/>
        </w:rPr>
      </w:pPr>
      <w:r w:rsidRPr="003770AC">
        <w:rPr>
          <w:sz w:val="22"/>
          <w:szCs w:val="22"/>
        </w:rPr>
        <w:t>Establecer políticas para facilitar la obtención de información y el ejercicio del derecho de acceso a la información;</w:t>
      </w:r>
    </w:p>
    <w:p w14:paraId="25FBE7A9" w14:textId="77777777" w:rsidR="003770AC" w:rsidRPr="003770AC" w:rsidRDefault="003770AC" w:rsidP="003770AC">
      <w:pPr>
        <w:pStyle w:val="Prrafodelista"/>
        <w:rPr>
          <w:sz w:val="22"/>
          <w:szCs w:val="22"/>
        </w:rPr>
      </w:pPr>
    </w:p>
    <w:p w14:paraId="314AA3EE" w14:textId="4F78E50E" w:rsidR="00D520E7" w:rsidRDefault="00D520E7" w:rsidP="00A97F15">
      <w:pPr>
        <w:pStyle w:val="Prrafodelista"/>
        <w:numPr>
          <w:ilvl w:val="0"/>
          <w:numId w:val="35"/>
        </w:numPr>
        <w:jc w:val="both"/>
        <w:rPr>
          <w:sz w:val="22"/>
          <w:szCs w:val="22"/>
        </w:rPr>
      </w:pPr>
      <w:r w:rsidRPr="003770AC">
        <w:rPr>
          <w:sz w:val="22"/>
          <w:szCs w:val="22"/>
        </w:rPr>
        <w:t xml:space="preserve">Promover la capacitación y actualización de los Servidores Públicos adscritos a la </w:t>
      </w:r>
      <w:proofErr w:type="gramStart"/>
      <w:r w:rsidRPr="003770AC">
        <w:rPr>
          <w:sz w:val="22"/>
          <w:szCs w:val="22"/>
        </w:rPr>
        <w:t>Unidad  de</w:t>
      </w:r>
      <w:proofErr w:type="gramEnd"/>
      <w:r w:rsidRPr="003770AC">
        <w:rPr>
          <w:sz w:val="22"/>
          <w:szCs w:val="22"/>
        </w:rPr>
        <w:t xml:space="preserve"> Transparencia;</w:t>
      </w:r>
    </w:p>
    <w:p w14:paraId="41466B3F" w14:textId="77777777" w:rsidR="003770AC" w:rsidRPr="003770AC" w:rsidRDefault="003770AC" w:rsidP="003770AC">
      <w:pPr>
        <w:pStyle w:val="Prrafodelista"/>
        <w:rPr>
          <w:sz w:val="22"/>
          <w:szCs w:val="22"/>
        </w:rPr>
      </w:pPr>
    </w:p>
    <w:p w14:paraId="5E2FB43A" w14:textId="36B759A4" w:rsidR="00D520E7" w:rsidRDefault="00D520E7" w:rsidP="00A97F15">
      <w:pPr>
        <w:pStyle w:val="Prrafodelista"/>
        <w:numPr>
          <w:ilvl w:val="0"/>
          <w:numId w:val="35"/>
        </w:numPr>
        <w:jc w:val="both"/>
        <w:rPr>
          <w:sz w:val="22"/>
          <w:szCs w:val="22"/>
        </w:rPr>
      </w:pPr>
      <w:r w:rsidRPr="003770AC">
        <w:rPr>
          <w:sz w:val="22"/>
          <w:szCs w:val="22"/>
        </w:rPr>
        <w:t>A través de las Unidades de Transparencia, establecer programas de capacitación en materia de transparencia, acceso a la información, accesibilidad y protección de datos personales, para todos los Servidores Públicos o integrantes del sujeto obligado;</w:t>
      </w:r>
    </w:p>
    <w:p w14:paraId="2EEF4E7A" w14:textId="77777777" w:rsidR="003770AC" w:rsidRPr="003770AC" w:rsidRDefault="003770AC" w:rsidP="003770AC">
      <w:pPr>
        <w:pStyle w:val="Prrafodelista"/>
        <w:rPr>
          <w:sz w:val="22"/>
          <w:szCs w:val="22"/>
        </w:rPr>
      </w:pPr>
    </w:p>
    <w:p w14:paraId="1D893ECA" w14:textId="4A83EBCA" w:rsidR="00D520E7" w:rsidRDefault="00D520E7" w:rsidP="00A97F15">
      <w:pPr>
        <w:pStyle w:val="Prrafodelista"/>
        <w:numPr>
          <w:ilvl w:val="0"/>
          <w:numId w:val="35"/>
        </w:numPr>
        <w:jc w:val="both"/>
        <w:rPr>
          <w:sz w:val="22"/>
          <w:szCs w:val="22"/>
        </w:rPr>
      </w:pPr>
      <w:r w:rsidRPr="003770AC">
        <w:rPr>
          <w:sz w:val="22"/>
          <w:szCs w:val="22"/>
        </w:rPr>
        <w:t>Recabar y enviar al Instituto, de conformidad con los lineamientos que expida, los datos necesarios para la elaboración del informe anual;</w:t>
      </w:r>
    </w:p>
    <w:p w14:paraId="6FD397C5" w14:textId="77777777" w:rsidR="003770AC" w:rsidRPr="003770AC" w:rsidRDefault="003770AC" w:rsidP="003770AC">
      <w:pPr>
        <w:pStyle w:val="Prrafodelista"/>
        <w:rPr>
          <w:sz w:val="22"/>
          <w:szCs w:val="22"/>
        </w:rPr>
      </w:pPr>
    </w:p>
    <w:p w14:paraId="4DBC7EA4" w14:textId="06F7FC00" w:rsidR="008865B9" w:rsidRPr="003770AC" w:rsidRDefault="00D520E7" w:rsidP="00A97F15">
      <w:pPr>
        <w:pStyle w:val="Prrafodelista"/>
        <w:numPr>
          <w:ilvl w:val="0"/>
          <w:numId w:val="35"/>
        </w:numPr>
        <w:jc w:val="both"/>
        <w:rPr>
          <w:sz w:val="22"/>
          <w:szCs w:val="22"/>
        </w:rPr>
      </w:pPr>
      <w:r w:rsidRPr="003770AC">
        <w:rPr>
          <w:sz w:val="22"/>
          <w:szCs w:val="22"/>
        </w:rPr>
        <w:t>Autorizar la ampliación del plazo de reserva de la información, a que se refiere el artículo 99 de esta Ley.</w:t>
      </w:r>
    </w:p>
    <w:p w14:paraId="3992256C" w14:textId="42B5EF07" w:rsidR="008865B9" w:rsidRPr="003770AC" w:rsidRDefault="003770AC" w:rsidP="003770AC">
      <w:pPr>
        <w:pStyle w:val="Ttulo1"/>
        <w:rPr>
          <w:i w:val="0"/>
          <w:spacing w:val="20"/>
          <w:sz w:val="22"/>
          <w:szCs w:val="22"/>
        </w:rPr>
      </w:pPr>
      <w:bookmarkStart w:id="11" w:name="_Toc144816260"/>
      <w:bookmarkStart w:id="12" w:name="_Toc147310615"/>
      <w:r w:rsidRPr="00D14459">
        <w:rPr>
          <w:i w:val="0"/>
          <w:spacing w:val="20"/>
          <w:sz w:val="22"/>
          <w:szCs w:val="22"/>
        </w:rPr>
        <w:lastRenderedPageBreak/>
        <w:t>CAPÍTULO IV. FUNCIONES DE LOS MIEMBROS DEL COMITÉ</w:t>
      </w:r>
      <w:bookmarkEnd w:id="11"/>
      <w:bookmarkEnd w:id="12"/>
    </w:p>
    <w:p w14:paraId="2F136560" w14:textId="77777777" w:rsidR="003770AC" w:rsidRPr="00A97F15" w:rsidRDefault="003770AC" w:rsidP="00A97F15">
      <w:pPr>
        <w:jc w:val="both"/>
        <w:rPr>
          <w:rFonts w:ascii="Montserrat" w:hAnsi="Montserrat"/>
          <w:sz w:val="18"/>
          <w:szCs w:val="18"/>
        </w:rPr>
      </w:pPr>
    </w:p>
    <w:p w14:paraId="7BC88DE8" w14:textId="77777777" w:rsidR="00BC2C7F" w:rsidRPr="003770AC" w:rsidRDefault="004026B6" w:rsidP="00A97F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jc w:val="both"/>
        <w:rPr>
          <w:sz w:val="22"/>
          <w:szCs w:val="22"/>
        </w:rPr>
      </w:pPr>
      <w:r w:rsidRPr="003770AC">
        <w:rPr>
          <w:b/>
          <w:color w:val="000000"/>
          <w:sz w:val="22"/>
          <w:szCs w:val="22"/>
        </w:rPr>
        <w:t xml:space="preserve">Del </w:t>
      </w:r>
      <w:proofErr w:type="gramStart"/>
      <w:r w:rsidRPr="003770AC">
        <w:rPr>
          <w:b/>
          <w:color w:val="000000"/>
          <w:sz w:val="22"/>
          <w:szCs w:val="22"/>
        </w:rPr>
        <w:t>Presidente</w:t>
      </w:r>
      <w:proofErr w:type="gramEnd"/>
      <w:r w:rsidR="00BC2C7F" w:rsidRPr="003770AC">
        <w:rPr>
          <w:b/>
          <w:color w:val="000000"/>
          <w:sz w:val="22"/>
          <w:szCs w:val="22"/>
        </w:rPr>
        <w:t>:</w:t>
      </w:r>
    </w:p>
    <w:p w14:paraId="219CB85B" w14:textId="17AF6DBF" w:rsidR="00BC2C7F" w:rsidRPr="003770AC" w:rsidRDefault="00BC2C7F" w:rsidP="003770AC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Cs/>
          <w:color w:val="000000"/>
          <w:sz w:val="22"/>
          <w:szCs w:val="22"/>
        </w:rPr>
      </w:pPr>
      <w:r w:rsidRPr="003770AC">
        <w:rPr>
          <w:bCs/>
          <w:color w:val="000000"/>
          <w:sz w:val="22"/>
          <w:szCs w:val="22"/>
        </w:rPr>
        <w:t>Convocar a las sesiones ordinarias y extraordinarias del Comité y proponer el Orden del día;</w:t>
      </w:r>
    </w:p>
    <w:p w14:paraId="14593009" w14:textId="4531F477" w:rsidR="00BC2C7F" w:rsidRPr="003770AC" w:rsidRDefault="00BC2C7F" w:rsidP="003770AC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Cs/>
          <w:color w:val="000000"/>
          <w:sz w:val="22"/>
          <w:szCs w:val="22"/>
        </w:rPr>
      </w:pPr>
      <w:r w:rsidRPr="003770AC">
        <w:rPr>
          <w:bCs/>
          <w:color w:val="000000"/>
          <w:sz w:val="22"/>
          <w:szCs w:val="22"/>
        </w:rPr>
        <w:t>Presidir, coordinar y dirigir las sesiones;</w:t>
      </w:r>
    </w:p>
    <w:p w14:paraId="23656AF1" w14:textId="25C7FF5E" w:rsidR="000D3CF2" w:rsidRPr="003770AC" w:rsidRDefault="000D3CF2" w:rsidP="003770AC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Cs/>
          <w:color w:val="000000"/>
          <w:sz w:val="22"/>
          <w:szCs w:val="22"/>
        </w:rPr>
      </w:pPr>
      <w:r w:rsidRPr="003770AC">
        <w:rPr>
          <w:bCs/>
          <w:color w:val="000000"/>
          <w:sz w:val="22"/>
          <w:szCs w:val="22"/>
        </w:rPr>
        <w:t>Presentar para aprobación del Comité, en su última sesión del año inmediato anterior, el calendario de sesiones ordinarias del ejercicio correspondiente;</w:t>
      </w:r>
    </w:p>
    <w:p w14:paraId="29EC8141" w14:textId="367960BF" w:rsidR="00BC2C7F" w:rsidRPr="003770AC" w:rsidRDefault="00BC2C7F" w:rsidP="003770AC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Cs/>
          <w:color w:val="000000"/>
          <w:sz w:val="22"/>
          <w:szCs w:val="22"/>
        </w:rPr>
      </w:pPr>
      <w:r w:rsidRPr="003770AC">
        <w:rPr>
          <w:bCs/>
          <w:color w:val="000000"/>
          <w:sz w:val="22"/>
          <w:szCs w:val="22"/>
        </w:rPr>
        <w:t>Participar con voz y voto en las sesiones del Comité, y en caso de empate,</w:t>
      </w:r>
      <w:r w:rsidR="000D3CF2" w:rsidRPr="003770AC">
        <w:rPr>
          <w:bCs/>
          <w:color w:val="000000"/>
          <w:sz w:val="22"/>
          <w:szCs w:val="22"/>
        </w:rPr>
        <w:t xml:space="preserve"> </w:t>
      </w:r>
      <w:r w:rsidRPr="003770AC">
        <w:rPr>
          <w:bCs/>
          <w:color w:val="000000"/>
          <w:sz w:val="22"/>
          <w:szCs w:val="22"/>
        </w:rPr>
        <w:t>ejercer</w:t>
      </w:r>
      <w:r w:rsidR="000D3CF2" w:rsidRPr="003770AC">
        <w:rPr>
          <w:bCs/>
          <w:color w:val="000000"/>
          <w:sz w:val="22"/>
          <w:szCs w:val="22"/>
        </w:rPr>
        <w:t xml:space="preserve"> </w:t>
      </w:r>
      <w:r w:rsidRPr="003770AC">
        <w:rPr>
          <w:bCs/>
          <w:color w:val="000000"/>
          <w:sz w:val="22"/>
          <w:szCs w:val="22"/>
        </w:rPr>
        <w:t>voto de calidad</w:t>
      </w:r>
      <w:r w:rsidR="000D3CF2" w:rsidRPr="003770AC">
        <w:rPr>
          <w:bCs/>
          <w:color w:val="000000"/>
          <w:sz w:val="22"/>
          <w:szCs w:val="22"/>
        </w:rPr>
        <w:t>;</w:t>
      </w:r>
    </w:p>
    <w:p w14:paraId="110D3EEE" w14:textId="57D121CE" w:rsidR="00BC2C7F" w:rsidRPr="003770AC" w:rsidRDefault="00BC2C7F" w:rsidP="003770AC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Cs/>
          <w:color w:val="000000"/>
          <w:sz w:val="22"/>
          <w:szCs w:val="22"/>
        </w:rPr>
      </w:pPr>
      <w:r w:rsidRPr="003770AC">
        <w:rPr>
          <w:bCs/>
          <w:color w:val="000000"/>
          <w:sz w:val="22"/>
          <w:szCs w:val="22"/>
        </w:rPr>
        <w:t>Promover y dar seguimiento, al cumplimiento de los acuerdos adoptados en las sesiones;</w:t>
      </w:r>
    </w:p>
    <w:p w14:paraId="4433E00A" w14:textId="18411E00" w:rsidR="00BC2C7F" w:rsidRPr="003770AC" w:rsidRDefault="00BC2C7F" w:rsidP="003770AC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Cs/>
          <w:color w:val="000000"/>
          <w:sz w:val="22"/>
          <w:szCs w:val="22"/>
        </w:rPr>
      </w:pPr>
      <w:r w:rsidRPr="003770AC">
        <w:rPr>
          <w:bCs/>
          <w:color w:val="000000"/>
          <w:sz w:val="22"/>
          <w:szCs w:val="22"/>
        </w:rPr>
        <w:t>Aprobar la celebración de sesiones extraordinarias;</w:t>
      </w:r>
    </w:p>
    <w:p w14:paraId="0B9D3200" w14:textId="44D701F1" w:rsidR="00BC2C7F" w:rsidRPr="003770AC" w:rsidRDefault="00BC2C7F" w:rsidP="003770AC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Cs/>
          <w:color w:val="000000"/>
          <w:sz w:val="22"/>
          <w:szCs w:val="22"/>
        </w:rPr>
      </w:pPr>
      <w:r w:rsidRPr="003770AC">
        <w:rPr>
          <w:bCs/>
          <w:color w:val="000000"/>
          <w:sz w:val="22"/>
          <w:szCs w:val="22"/>
        </w:rPr>
        <w:t>Vigilar el cumplimiento de las disposiciones legales y normativas aplicables en la</w:t>
      </w:r>
      <w:r w:rsidR="000D3CF2" w:rsidRPr="003770AC">
        <w:rPr>
          <w:bCs/>
          <w:color w:val="000000"/>
          <w:sz w:val="22"/>
          <w:szCs w:val="22"/>
        </w:rPr>
        <w:t xml:space="preserve"> </w:t>
      </w:r>
      <w:r w:rsidRPr="003770AC">
        <w:rPr>
          <w:bCs/>
          <w:color w:val="000000"/>
          <w:sz w:val="22"/>
          <w:szCs w:val="22"/>
        </w:rPr>
        <w:t>materia, así como de los acuerdos tomados por el Comité.</w:t>
      </w:r>
    </w:p>
    <w:p w14:paraId="7690F0DF" w14:textId="76754633" w:rsidR="00BC2C7F" w:rsidRPr="003770AC" w:rsidRDefault="00BC2C7F" w:rsidP="003770AC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Cs/>
          <w:color w:val="000000"/>
          <w:sz w:val="22"/>
          <w:szCs w:val="22"/>
        </w:rPr>
      </w:pPr>
      <w:r w:rsidRPr="003770AC">
        <w:rPr>
          <w:bCs/>
          <w:color w:val="000000"/>
          <w:sz w:val="22"/>
          <w:szCs w:val="22"/>
        </w:rPr>
        <w:t>Proponer la adopción de acuerdos tendientes a fortalecer los mecanismos para</w:t>
      </w:r>
    </w:p>
    <w:p w14:paraId="31759825" w14:textId="77777777" w:rsidR="00BC2C7F" w:rsidRPr="003770AC" w:rsidRDefault="00BC2C7F" w:rsidP="003770AC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Cs/>
          <w:color w:val="000000"/>
          <w:sz w:val="22"/>
          <w:szCs w:val="22"/>
        </w:rPr>
      </w:pPr>
      <w:r w:rsidRPr="003770AC">
        <w:rPr>
          <w:bCs/>
          <w:color w:val="000000"/>
          <w:sz w:val="22"/>
          <w:szCs w:val="22"/>
        </w:rPr>
        <w:t>garantizar el acceso a la información en el Instituto;</w:t>
      </w:r>
    </w:p>
    <w:p w14:paraId="018F95D3" w14:textId="378A7D7F" w:rsidR="000D3CF2" w:rsidRPr="003770AC" w:rsidRDefault="000D3CF2" w:rsidP="003770AC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bCs/>
          <w:color w:val="000000"/>
          <w:sz w:val="22"/>
          <w:szCs w:val="22"/>
        </w:rPr>
      </w:pPr>
      <w:r w:rsidRPr="003770AC">
        <w:rPr>
          <w:bCs/>
          <w:color w:val="000000"/>
          <w:sz w:val="22"/>
          <w:szCs w:val="22"/>
        </w:rPr>
        <w:t>Levantar el acta de cada sesión celebrada y realizar la publicación en el portal electrónico institucional.</w:t>
      </w:r>
    </w:p>
    <w:p w14:paraId="02EB8BA9" w14:textId="24446814" w:rsidR="008865B9" w:rsidRPr="00A5723D" w:rsidRDefault="00BC2C7F" w:rsidP="003770AC">
      <w:pPr>
        <w:pStyle w:val="Prrafodelista"/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ind w:left="709"/>
        <w:jc w:val="both"/>
        <w:rPr>
          <w:rFonts w:ascii="Montserrat" w:hAnsi="Montserrat"/>
          <w:bCs/>
          <w:sz w:val="18"/>
          <w:szCs w:val="18"/>
        </w:rPr>
      </w:pPr>
      <w:r w:rsidRPr="003770AC">
        <w:rPr>
          <w:bCs/>
          <w:color w:val="000000"/>
          <w:sz w:val="22"/>
          <w:szCs w:val="22"/>
        </w:rPr>
        <w:t>Las demás que resulten necesarias conforme a la legislación aplicable en materia</w:t>
      </w:r>
      <w:r w:rsidR="000D3CF2" w:rsidRPr="003770AC">
        <w:rPr>
          <w:bCs/>
          <w:color w:val="000000"/>
          <w:sz w:val="22"/>
          <w:szCs w:val="22"/>
        </w:rPr>
        <w:t xml:space="preserve"> </w:t>
      </w:r>
      <w:r w:rsidRPr="003770AC">
        <w:rPr>
          <w:bCs/>
          <w:color w:val="000000"/>
          <w:sz w:val="22"/>
          <w:szCs w:val="22"/>
        </w:rPr>
        <w:t>de transparencia.</w:t>
      </w:r>
      <w:r w:rsidRPr="003770AC">
        <w:rPr>
          <w:bCs/>
          <w:color w:val="000000"/>
          <w:sz w:val="22"/>
          <w:szCs w:val="22"/>
        </w:rPr>
        <w:cr/>
      </w:r>
    </w:p>
    <w:p w14:paraId="05E32FE9" w14:textId="77777777" w:rsidR="008865B9" w:rsidRPr="003770AC" w:rsidRDefault="004026B6" w:rsidP="00A97F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jc w:val="both"/>
        <w:rPr>
          <w:b/>
          <w:color w:val="000000"/>
          <w:sz w:val="22"/>
          <w:szCs w:val="22"/>
        </w:rPr>
      </w:pPr>
      <w:r w:rsidRPr="003770AC">
        <w:rPr>
          <w:b/>
          <w:color w:val="000000"/>
          <w:sz w:val="22"/>
          <w:szCs w:val="22"/>
        </w:rPr>
        <w:t>De los Vocales</w:t>
      </w:r>
    </w:p>
    <w:p w14:paraId="0640BE16" w14:textId="0383C2A8" w:rsidR="000D3CF2" w:rsidRPr="003770AC" w:rsidRDefault="000D3CF2" w:rsidP="00A97F15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3770AC">
        <w:rPr>
          <w:sz w:val="22"/>
          <w:szCs w:val="22"/>
        </w:rPr>
        <w:t>Proponer las acciones que sean necesarias para el mejor funcionamiento del Comité.</w:t>
      </w:r>
    </w:p>
    <w:p w14:paraId="7CC8F953" w14:textId="5CDE89C3" w:rsidR="000D3CF2" w:rsidRPr="003770AC" w:rsidRDefault="000D3CF2" w:rsidP="00A97F15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3770AC">
        <w:rPr>
          <w:sz w:val="22"/>
          <w:szCs w:val="22"/>
        </w:rPr>
        <w:t>Las demás que le encomiende el Presidente, el Comité y que le confiera la normatividad</w:t>
      </w:r>
    </w:p>
    <w:p w14:paraId="2B0CF373" w14:textId="4511F337" w:rsidR="008865B9" w:rsidRPr="003770AC" w:rsidRDefault="000D3CF2" w:rsidP="00A97F15">
      <w:pPr>
        <w:pStyle w:val="Prrafodelista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sz w:val="22"/>
          <w:szCs w:val="22"/>
        </w:rPr>
      </w:pPr>
      <w:r w:rsidRPr="003770AC">
        <w:rPr>
          <w:sz w:val="22"/>
          <w:szCs w:val="22"/>
        </w:rPr>
        <w:t>aplicable.</w:t>
      </w:r>
    </w:p>
    <w:p w14:paraId="42A1F2FB" w14:textId="77777777" w:rsidR="00BA0836" w:rsidRPr="003770AC" w:rsidRDefault="00BA0836" w:rsidP="00A97F15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3770AC">
        <w:rPr>
          <w:sz w:val="22"/>
          <w:szCs w:val="22"/>
        </w:rPr>
        <w:t>Emitir las opiniones sobre los asuntos presentados ante el Comité, haciendo las observaciones o aclaraciones que estime pertinentes, las cuales se asentarán en el acta correspondiente.</w:t>
      </w:r>
    </w:p>
    <w:p w14:paraId="5F20D025" w14:textId="77777777" w:rsidR="00BA0836" w:rsidRPr="003770AC" w:rsidRDefault="00BA0836" w:rsidP="00A97F15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3770AC">
        <w:rPr>
          <w:sz w:val="22"/>
          <w:szCs w:val="22"/>
        </w:rPr>
        <w:t xml:space="preserve">Proponer las acciones que sean necesarias para el mejor funcionamiento del Comité. </w:t>
      </w:r>
    </w:p>
    <w:p w14:paraId="2510FEDA" w14:textId="524DD34D" w:rsidR="00BA0836" w:rsidRPr="003770AC" w:rsidRDefault="00BA0836" w:rsidP="00A97F15">
      <w:pPr>
        <w:pStyle w:val="Prrafodelista"/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3770AC">
        <w:rPr>
          <w:sz w:val="22"/>
          <w:szCs w:val="22"/>
        </w:rPr>
        <w:t>Las demás que le confiera la normatividad aplicable.</w:t>
      </w:r>
    </w:p>
    <w:p w14:paraId="2AE44624" w14:textId="02632C04" w:rsidR="008865B9" w:rsidRPr="003770AC" w:rsidRDefault="008865B9" w:rsidP="00A97F15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color w:val="000000"/>
          <w:sz w:val="22"/>
          <w:szCs w:val="22"/>
        </w:rPr>
      </w:pPr>
    </w:p>
    <w:p w14:paraId="126391DF" w14:textId="77777777" w:rsidR="008865B9" w:rsidRPr="003770AC" w:rsidRDefault="004026B6" w:rsidP="00A97F15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567" w:hanging="425"/>
        <w:jc w:val="both"/>
        <w:rPr>
          <w:b/>
          <w:color w:val="000000"/>
          <w:sz w:val="22"/>
          <w:szCs w:val="22"/>
        </w:rPr>
      </w:pPr>
      <w:r w:rsidRPr="003770AC">
        <w:rPr>
          <w:b/>
          <w:color w:val="000000"/>
          <w:sz w:val="22"/>
          <w:szCs w:val="22"/>
        </w:rPr>
        <w:t>De los Invitados</w:t>
      </w:r>
    </w:p>
    <w:p w14:paraId="71C01A52" w14:textId="77777777" w:rsidR="00BA0836" w:rsidRPr="003770AC" w:rsidRDefault="00BA0836" w:rsidP="003770AC">
      <w:pPr>
        <w:pStyle w:val="Prrafode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3770AC">
        <w:rPr>
          <w:sz w:val="22"/>
          <w:szCs w:val="22"/>
        </w:rPr>
        <w:t>Exponer, con base en su experiencia profesional, los comentarios que consideren pertinentes para aportar elementos que ayuden a la toma de decisiones del Comité.</w:t>
      </w:r>
    </w:p>
    <w:p w14:paraId="76B607FC" w14:textId="77777777" w:rsidR="00BA0836" w:rsidRPr="003770AC" w:rsidRDefault="00BA0836" w:rsidP="003770AC">
      <w:pPr>
        <w:pStyle w:val="Prrafode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3770AC">
        <w:rPr>
          <w:sz w:val="22"/>
          <w:szCs w:val="22"/>
        </w:rPr>
        <w:t>Realizar las funciones que les correspondan, de acuerdo con la normatividad aplicable y aquéllas que les encomiende el Comité o el Titular de la Unidad de Transparencia, relacionadas exclusivamente con las atribuciones del área de su competencia.</w:t>
      </w:r>
    </w:p>
    <w:p w14:paraId="0057536D" w14:textId="3C35CAE8" w:rsidR="008865B9" w:rsidRPr="003770AC" w:rsidRDefault="004026B6" w:rsidP="003770AC">
      <w:pPr>
        <w:pStyle w:val="Prrafodelista"/>
        <w:numPr>
          <w:ilvl w:val="0"/>
          <w:numId w:val="36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sz w:val="22"/>
          <w:szCs w:val="22"/>
        </w:rPr>
      </w:pPr>
      <w:r w:rsidRPr="003770AC">
        <w:rPr>
          <w:color w:val="000000"/>
          <w:sz w:val="22"/>
          <w:szCs w:val="22"/>
        </w:rPr>
        <w:t>Firmar la lista de asistencia y el acta de la sesión, como constancia de participación.</w:t>
      </w:r>
    </w:p>
    <w:p w14:paraId="31282549" w14:textId="77777777" w:rsidR="008865B9" w:rsidRPr="00A97F15" w:rsidRDefault="008865B9" w:rsidP="00A97F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sz w:val="18"/>
          <w:szCs w:val="18"/>
        </w:rPr>
      </w:pPr>
    </w:p>
    <w:p w14:paraId="33C52F79" w14:textId="77777777" w:rsidR="003770AC" w:rsidRPr="00D14459" w:rsidRDefault="003770AC" w:rsidP="003770AC">
      <w:pPr>
        <w:pStyle w:val="Ttulo1"/>
        <w:rPr>
          <w:i w:val="0"/>
          <w:spacing w:val="20"/>
          <w:sz w:val="22"/>
          <w:szCs w:val="22"/>
        </w:rPr>
      </w:pPr>
      <w:bookmarkStart w:id="13" w:name="_Toc144816261"/>
      <w:bookmarkStart w:id="14" w:name="_Toc147310616"/>
      <w:r w:rsidRPr="00D14459">
        <w:rPr>
          <w:i w:val="0"/>
          <w:spacing w:val="20"/>
          <w:sz w:val="22"/>
          <w:szCs w:val="22"/>
        </w:rPr>
        <w:lastRenderedPageBreak/>
        <w:t>CAPÍTULO V. DERECHOS Y OBLIGACIONES DE LOS MIEMBROS DEL COMITÉ</w:t>
      </w:r>
      <w:bookmarkEnd w:id="13"/>
      <w:bookmarkEnd w:id="14"/>
    </w:p>
    <w:p w14:paraId="2EBB14B7" w14:textId="77777777" w:rsidR="003770AC" w:rsidRDefault="003770AC" w:rsidP="003770AC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</w:p>
    <w:p w14:paraId="4F71D0EC" w14:textId="77777777" w:rsidR="008865B9" w:rsidRDefault="008865B9" w:rsidP="00A97F1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sz w:val="18"/>
          <w:szCs w:val="18"/>
        </w:rPr>
      </w:pPr>
    </w:p>
    <w:p w14:paraId="6685BD89" w14:textId="07FD721F" w:rsidR="003770AC" w:rsidRPr="00A13373" w:rsidRDefault="00A13373" w:rsidP="00A13373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sz w:val="18"/>
          <w:szCs w:val="18"/>
        </w:rPr>
      </w:pPr>
      <w:r>
        <w:t>Participar, conforme a las disposiciones vigentes, en el comité del que éste forme parte;</w:t>
      </w:r>
    </w:p>
    <w:p w14:paraId="6EB961B6" w14:textId="77777777" w:rsidR="00A13373" w:rsidRPr="00A13373" w:rsidRDefault="00A13373" w:rsidP="00A13373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sz w:val="18"/>
          <w:szCs w:val="18"/>
        </w:rPr>
      </w:pPr>
      <w:r>
        <w:t xml:space="preserve">Llevar un registro de las solicitudes de acceso a la información, respuestas, resultados, costos de reproducción y envío; </w:t>
      </w:r>
    </w:p>
    <w:p w14:paraId="23FA6691" w14:textId="77777777" w:rsidR="00A13373" w:rsidRPr="00A13373" w:rsidRDefault="00A13373" w:rsidP="00A13373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sz w:val="18"/>
          <w:szCs w:val="18"/>
        </w:rPr>
      </w:pPr>
      <w:r>
        <w:t xml:space="preserve">Promover e implementar políticas de transparencia proactiva procurando su accesibilidad; </w:t>
      </w:r>
    </w:p>
    <w:p w14:paraId="7280F76B" w14:textId="0237FA09" w:rsidR="00A13373" w:rsidRPr="00A13373" w:rsidRDefault="00A13373" w:rsidP="00A13373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sz w:val="18"/>
          <w:szCs w:val="18"/>
        </w:rPr>
      </w:pPr>
      <w:r>
        <w:t>Fomentar la transparencia al interior del sujeto obligado;</w:t>
      </w:r>
    </w:p>
    <w:p w14:paraId="44BE6D41" w14:textId="61E96A31" w:rsidR="00A13373" w:rsidRPr="00A13373" w:rsidRDefault="00A13373" w:rsidP="00A13373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sz w:val="18"/>
          <w:szCs w:val="18"/>
        </w:rPr>
      </w:pPr>
      <w:r>
        <w:t xml:space="preserve">El Comité de Transparencia adoptará sus resoluciones por mayoría de votos. En caso de empate, el </w:t>
      </w:r>
      <w:proofErr w:type="gramStart"/>
      <w:r>
        <w:t>Presidente</w:t>
      </w:r>
      <w:proofErr w:type="gramEnd"/>
      <w:r>
        <w:t xml:space="preserve"> tendrá voto de calidad. A sus sesiones podrán asistir como invitados aquellos que sus integrantes consideren necesarios, quienes tendrán </w:t>
      </w:r>
      <w:proofErr w:type="gramStart"/>
      <w:r>
        <w:t>voz</w:t>
      </w:r>
      <w:proofErr w:type="gramEnd"/>
      <w:r>
        <w:t xml:space="preserve"> pero no voto.</w:t>
      </w:r>
    </w:p>
    <w:p w14:paraId="0E20AA65" w14:textId="2B17A4E1" w:rsidR="00A13373" w:rsidRPr="00A8792A" w:rsidRDefault="00A13373" w:rsidP="00A13373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sz w:val="18"/>
          <w:szCs w:val="18"/>
        </w:rPr>
      </w:pPr>
      <w:r>
        <w:t>Los integrantes del Comité de Transparencia tendrán acceso a la información para determinar su clasificación, conforme a la normatividad previamente establecida por los sujetos obligados para el resguardo o salvaguarda de la información.</w:t>
      </w:r>
    </w:p>
    <w:p w14:paraId="69A00620" w14:textId="0E445EBC" w:rsidR="00A8792A" w:rsidRPr="00A13373" w:rsidRDefault="00A8792A" w:rsidP="00A13373">
      <w:pPr>
        <w:pStyle w:val="Prrafodelista"/>
        <w:numPr>
          <w:ilvl w:val="0"/>
          <w:numId w:val="3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Montserrat" w:hAnsi="Montserrat"/>
          <w:sz w:val="18"/>
          <w:szCs w:val="18"/>
        </w:rPr>
      </w:pPr>
      <w:r>
        <w:t xml:space="preserve">Confirmar, modificar o revocar las determinaciones </w:t>
      </w:r>
      <w:proofErr w:type="gramStart"/>
      <w:r>
        <w:t>que</w:t>
      </w:r>
      <w:proofErr w:type="gramEnd"/>
      <w:r>
        <w:t xml:space="preserve"> en materia de ampliación del plazo de respuesta, clasificación de la información y declaración de inexistencia o de incompetencia realicen los titulares de las Áreas de los sujetos obligados;</w:t>
      </w:r>
    </w:p>
    <w:p w14:paraId="3F386F97" w14:textId="77777777" w:rsidR="00D66024" w:rsidRDefault="00D66024" w:rsidP="00D66024">
      <w:pPr>
        <w:pStyle w:val="Ttulo1"/>
        <w:rPr>
          <w:i w:val="0"/>
          <w:spacing w:val="20"/>
          <w:sz w:val="22"/>
          <w:szCs w:val="22"/>
        </w:rPr>
      </w:pPr>
      <w:bookmarkStart w:id="15" w:name="_heading=h.49x2ik5" w:colFirst="0" w:colLast="0"/>
      <w:bookmarkStart w:id="16" w:name="_Toc144816262"/>
      <w:bookmarkEnd w:id="15"/>
    </w:p>
    <w:p w14:paraId="5D9FC349" w14:textId="177D5BD3" w:rsidR="00D66024" w:rsidRPr="00D14459" w:rsidRDefault="00D66024" w:rsidP="00D66024">
      <w:pPr>
        <w:pStyle w:val="Ttulo1"/>
        <w:rPr>
          <w:i w:val="0"/>
          <w:spacing w:val="20"/>
          <w:sz w:val="22"/>
          <w:szCs w:val="22"/>
        </w:rPr>
      </w:pPr>
      <w:bookmarkStart w:id="17" w:name="_Toc147310617"/>
      <w:r w:rsidRPr="00D14459">
        <w:rPr>
          <w:i w:val="0"/>
          <w:spacing w:val="20"/>
          <w:sz w:val="22"/>
          <w:szCs w:val="22"/>
        </w:rPr>
        <w:t>CAPÍTULO VI. SESIONES DEL COMITÉ</w:t>
      </w:r>
      <w:bookmarkEnd w:id="16"/>
      <w:bookmarkEnd w:id="17"/>
    </w:p>
    <w:p w14:paraId="1F459FFB" w14:textId="77777777" w:rsidR="0097207F" w:rsidRDefault="0097207F" w:rsidP="0097207F"/>
    <w:p w14:paraId="7E309450" w14:textId="73D92353" w:rsidR="0039372F" w:rsidRDefault="004026B6" w:rsidP="00A97F15">
      <w:pPr>
        <w:ind w:left="142"/>
        <w:jc w:val="both"/>
        <w:rPr>
          <w:color w:val="000000"/>
          <w:sz w:val="22"/>
          <w:szCs w:val="22"/>
        </w:rPr>
      </w:pPr>
      <w:r w:rsidRPr="00D66024">
        <w:rPr>
          <w:color w:val="000000"/>
          <w:sz w:val="22"/>
          <w:szCs w:val="22"/>
        </w:rPr>
        <w:t xml:space="preserve">Las sesiones </w:t>
      </w:r>
      <w:r w:rsidR="0039372F" w:rsidRPr="00D66024">
        <w:rPr>
          <w:color w:val="000000"/>
          <w:sz w:val="22"/>
          <w:szCs w:val="22"/>
        </w:rPr>
        <w:t xml:space="preserve">Ordinarias </w:t>
      </w:r>
      <w:r w:rsidRPr="00D66024">
        <w:rPr>
          <w:color w:val="000000"/>
          <w:sz w:val="22"/>
          <w:szCs w:val="22"/>
        </w:rPr>
        <w:t xml:space="preserve">del Comité se realizarán </w:t>
      </w:r>
      <w:r w:rsidR="0039372F" w:rsidRPr="00D66024">
        <w:rPr>
          <w:color w:val="000000"/>
          <w:sz w:val="22"/>
          <w:szCs w:val="22"/>
        </w:rPr>
        <w:t xml:space="preserve">el segundo martes de cada mes y las sesiones extraordinarias se celebrarán cuando el caso lo amerite y serán convocadas por el Comisionado </w:t>
      </w:r>
      <w:proofErr w:type="gramStart"/>
      <w:r w:rsidR="0039372F" w:rsidRPr="00D66024">
        <w:rPr>
          <w:color w:val="000000"/>
          <w:sz w:val="22"/>
          <w:szCs w:val="22"/>
        </w:rPr>
        <w:t>Presidente</w:t>
      </w:r>
      <w:proofErr w:type="gramEnd"/>
      <w:r w:rsidR="0039372F" w:rsidRPr="00D66024">
        <w:rPr>
          <w:color w:val="000000"/>
          <w:sz w:val="22"/>
          <w:szCs w:val="22"/>
        </w:rPr>
        <w:t>, quienes se asegurarán que todos los miembros del Comité sean debidamente notificados, harán explícitas las razones para sesionar y asumirán el compromiso expreso de asistir a la misma.</w:t>
      </w:r>
    </w:p>
    <w:p w14:paraId="653C8D96" w14:textId="77777777" w:rsidR="00D66024" w:rsidRPr="00D66024" w:rsidRDefault="00D66024" w:rsidP="00A97F15">
      <w:pPr>
        <w:ind w:left="142"/>
        <w:jc w:val="both"/>
        <w:rPr>
          <w:color w:val="000000"/>
          <w:sz w:val="22"/>
          <w:szCs w:val="22"/>
        </w:rPr>
      </w:pPr>
    </w:p>
    <w:p w14:paraId="2F6A076C" w14:textId="28B6CAC8" w:rsidR="008865B9" w:rsidRDefault="0039372F" w:rsidP="00A97F15">
      <w:pPr>
        <w:ind w:left="142"/>
        <w:jc w:val="both"/>
        <w:rPr>
          <w:color w:val="000000"/>
          <w:sz w:val="22"/>
          <w:szCs w:val="22"/>
        </w:rPr>
      </w:pPr>
      <w:r w:rsidRPr="00D66024">
        <w:rPr>
          <w:color w:val="000000"/>
          <w:sz w:val="22"/>
          <w:szCs w:val="22"/>
        </w:rPr>
        <w:t>Las convocatorias a las sesiones extraordinarias consignarán la fecha y hora de la sesión y deberán ser enviadas, al menos, con un día hábil de anticipación a la fecha de celebración.</w:t>
      </w:r>
    </w:p>
    <w:p w14:paraId="112B8D5E" w14:textId="77777777" w:rsidR="001042C3" w:rsidRDefault="001042C3" w:rsidP="00A97F15">
      <w:pPr>
        <w:ind w:left="142"/>
        <w:jc w:val="both"/>
        <w:rPr>
          <w:color w:val="000000"/>
          <w:sz w:val="22"/>
          <w:szCs w:val="22"/>
        </w:rPr>
      </w:pPr>
    </w:p>
    <w:p w14:paraId="432E83BA" w14:textId="77777777" w:rsidR="001042C3" w:rsidRDefault="001042C3" w:rsidP="00A97F15">
      <w:pPr>
        <w:ind w:left="142"/>
        <w:jc w:val="both"/>
        <w:rPr>
          <w:color w:val="000000"/>
          <w:sz w:val="22"/>
          <w:szCs w:val="22"/>
        </w:rPr>
      </w:pPr>
    </w:p>
    <w:p w14:paraId="59264BF8" w14:textId="77777777" w:rsidR="001042C3" w:rsidRDefault="001042C3" w:rsidP="00A97F15">
      <w:pPr>
        <w:ind w:left="142"/>
        <w:jc w:val="both"/>
        <w:rPr>
          <w:color w:val="000000"/>
          <w:sz w:val="22"/>
          <w:szCs w:val="22"/>
        </w:rPr>
      </w:pPr>
    </w:p>
    <w:p w14:paraId="232F11A3" w14:textId="5743298D" w:rsidR="001042C3" w:rsidRDefault="001042C3" w:rsidP="001042C3">
      <w:pPr>
        <w:pStyle w:val="Ttulo1"/>
        <w:rPr>
          <w:i w:val="0"/>
          <w:spacing w:val="20"/>
          <w:sz w:val="22"/>
          <w:szCs w:val="22"/>
        </w:rPr>
      </w:pPr>
      <w:bookmarkStart w:id="18" w:name="_Toc147310618"/>
      <w:r w:rsidRPr="001042C3">
        <w:rPr>
          <w:i w:val="0"/>
          <w:spacing w:val="20"/>
          <w:sz w:val="22"/>
          <w:szCs w:val="22"/>
        </w:rPr>
        <w:t>CAPÍTULO VII. ACUERDOS DEL COMITÉ</w:t>
      </w:r>
      <w:bookmarkEnd w:id="18"/>
    </w:p>
    <w:p w14:paraId="4C992921" w14:textId="77777777" w:rsidR="00B426E7" w:rsidRPr="00B426E7" w:rsidRDefault="00B426E7" w:rsidP="00B426E7"/>
    <w:p w14:paraId="43A569A5" w14:textId="3D4ACF34" w:rsidR="008865B9" w:rsidRDefault="004159B7" w:rsidP="00A97F15">
      <w:pPr>
        <w:jc w:val="both"/>
        <w:rPr>
          <w:rFonts w:ascii="Montserrat" w:hAnsi="Montserrat"/>
          <w:sz w:val="18"/>
          <w:szCs w:val="18"/>
        </w:rPr>
      </w:pPr>
      <w:r w:rsidRPr="004159B7">
        <w:rPr>
          <w:rFonts w:ascii="Montserrat" w:hAnsi="Montserrat"/>
          <w:sz w:val="18"/>
          <w:szCs w:val="18"/>
          <w:highlight w:val="yellow"/>
        </w:rPr>
        <w:lastRenderedPageBreak/>
        <w:t>UT-FECHA-001</w:t>
      </w:r>
    </w:p>
    <w:p w14:paraId="444D82E2" w14:textId="77777777" w:rsidR="006055FE" w:rsidRDefault="006055FE" w:rsidP="00A97F15">
      <w:pPr>
        <w:jc w:val="both"/>
        <w:rPr>
          <w:rFonts w:ascii="Montserrat" w:hAnsi="Montserrat"/>
          <w:sz w:val="18"/>
          <w:szCs w:val="18"/>
        </w:rPr>
      </w:pPr>
    </w:p>
    <w:p w14:paraId="3FC717A4" w14:textId="77777777" w:rsidR="006055FE" w:rsidRDefault="006055FE" w:rsidP="00A97F15">
      <w:pPr>
        <w:jc w:val="both"/>
        <w:rPr>
          <w:rFonts w:ascii="Montserrat" w:hAnsi="Montserrat"/>
          <w:sz w:val="18"/>
          <w:szCs w:val="18"/>
        </w:rPr>
      </w:pPr>
    </w:p>
    <w:p w14:paraId="3CD69210" w14:textId="3F6C5FFA" w:rsidR="006055FE" w:rsidRDefault="006055FE" w:rsidP="006055FE">
      <w:pPr>
        <w:jc w:val="center"/>
        <w:rPr>
          <w:b/>
          <w:spacing w:val="20"/>
          <w:sz w:val="22"/>
          <w:szCs w:val="22"/>
        </w:rPr>
      </w:pPr>
      <w:r w:rsidRPr="006055FE">
        <w:rPr>
          <w:b/>
          <w:spacing w:val="20"/>
          <w:sz w:val="22"/>
          <w:szCs w:val="22"/>
        </w:rPr>
        <w:t>CAPÍTULO VIII. AMONESTACIONES PARA LOS MIEMBROS DEL COMITÉ</w:t>
      </w:r>
    </w:p>
    <w:p w14:paraId="71E3E7D7" w14:textId="77777777" w:rsidR="006055FE" w:rsidRDefault="006055FE" w:rsidP="006055FE">
      <w:pPr>
        <w:jc w:val="center"/>
        <w:rPr>
          <w:b/>
          <w:spacing w:val="20"/>
          <w:sz w:val="22"/>
          <w:szCs w:val="22"/>
        </w:rPr>
      </w:pPr>
    </w:p>
    <w:p w14:paraId="4DC0D068" w14:textId="4E9ABBE9" w:rsidR="004159B7" w:rsidRPr="006055FE" w:rsidRDefault="004159B7" w:rsidP="006055FE">
      <w:pPr>
        <w:jc w:val="center"/>
        <w:rPr>
          <w:b/>
          <w:spacing w:val="20"/>
          <w:sz w:val="22"/>
          <w:szCs w:val="22"/>
        </w:rPr>
      </w:pPr>
      <w:r>
        <w:rPr>
          <w:b/>
          <w:spacing w:val="20"/>
          <w:sz w:val="22"/>
          <w:szCs w:val="22"/>
        </w:rPr>
        <w:t>NO APLICA</w:t>
      </w:r>
    </w:p>
    <w:p w14:paraId="1CE26F86" w14:textId="77777777" w:rsidR="008865B9" w:rsidRDefault="008865B9" w:rsidP="00A97F15">
      <w:pPr>
        <w:jc w:val="both"/>
        <w:rPr>
          <w:rFonts w:ascii="Montserrat" w:hAnsi="Montserrat"/>
          <w:sz w:val="18"/>
          <w:szCs w:val="18"/>
        </w:rPr>
      </w:pPr>
    </w:p>
    <w:p w14:paraId="018C83A1" w14:textId="77777777" w:rsidR="001465DD" w:rsidRDefault="001465DD" w:rsidP="00A97F15">
      <w:pPr>
        <w:jc w:val="both"/>
        <w:rPr>
          <w:rFonts w:ascii="Montserrat" w:hAnsi="Montserrat"/>
          <w:sz w:val="18"/>
          <w:szCs w:val="18"/>
        </w:rPr>
      </w:pPr>
    </w:p>
    <w:p w14:paraId="1DA3F1CA" w14:textId="77777777" w:rsidR="001465DD" w:rsidRDefault="001465DD" w:rsidP="00A97F15">
      <w:pPr>
        <w:jc w:val="both"/>
        <w:rPr>
          <w:rFonts w:ascii="Montserrat" w:hAnsi="Montserrat"/>
          <w:sz w:val="18"/>
          <w:szCs w:val="18"/>
        </w:rPr>
      </w:pPr>
    </w:p>
    <w:p w14:paraId="79686F33" w14:textId="77777777" w:rsidR="001465DD" w:rsidRDefault="001465DD" w:rsidP="00A97F15">
      <w:pPr>
        <w:jc w:val="both"/>
        <w:rPr>
          <w:rFonts w:ascii="Montserrat" w:hAnsi="Montserrat"/>
          <w:sz w:val="18"/>
          <w:szCs w:val="18"/>
        </w:rPr>
      </w:pPr>
    </w:p>
    <w:p w14:paraId="3F09BD3B" w14:textId="04E56917" w:rsidR="001465DD" w:rsidRPr="001465DD" w:rsidRDefault="001465DD" w:rsidP="001465DD">
      <w:pPr>
        <w:jc w:val="center"/>
        <w:rPr>
          <w:b/>
          <w:spacing w:val="20"/>
          <w:sz w:val="22"/>
          <w:szCs w:val="22"/>
        </w:rPr>
      </w:pPr>
      <w:r w:rsidRPr="001465DD">
        <w:rPr>
          <w:b/>
          <w:spacing w:val="20"/>
          <w:sz w:val="22"/>
          <w:szCs w:val="22"/>
        </w:rPr>
        <w:t>CAPÍTULO IX. FORMATOS</w:t>
      </w:r>
    </w:p>
    <w:p w14:paraId="5CBA9D9C" w14:textId="77777777" w:rsidR="001465DD" w:rsidRPr="001465DD" w:rsidRDefault="001465DD" w:rsidP="001465DD">
      <w:pPr>
        <w:jc w:val="center"/>
        <w:rPr>
          <w:b/>
          <w:spacing w:val="20"/>
          <w:sz w:val="22"/>
          <w:szCs w:val="22"/>
        </w:rPr>
      </w:pPr>
    </w:p>
    <w:p w14:paraId="65D1297D" w14:textId="6B46E4F3" w:rsidR="001465DD" w:rsidRPr="001465DD" w:rsidRDefault="001465DD" w:rsidP="001465DD">
      <w:pPr>
        <w:jc w:val="both"/>
        <w:rPr>
          <w:sz w:val="22"/>
          <w:szCs w:val="22"/>
        </w:rPr>
      </w:pPr>
      <w:r w:rsidRPr="001465DD">
        <w:rPr>
          <w:sz w:val="22"/>
          <w:szCs w:val="22"/>
        </w:rPr>
        <w:t xml:space="preserve">Los formatos utilizados por el Comité de </w:t>
      </w:r>
      <w:r>
        <w:rPr>
          <w:sz w:val="22"/>
          <w:szCs w:val="22"/>
        </w:rPr>
        <w:t>Transparencia</w:t>
      </w:r>
      <w:r w:rsidRPr="001465DD">
        <w:rPr>
          <w:sz w:val="22"/>
          <w:szCs w:val="22"/>
        </w:rPr>
        <w:t xml:space="preserve"> para acta de instalación, calendario de sesiones, agenda, minutas de sesión, listas de asistencia; deberán apegarse a los emitidos y estandarizados por el Comité de Calidad y Seguridad del Paciente, así como a lo mínimo indispensable expuesto en el apartado “sesiones del comité”.</w:t>
      </w:r>
    </w:p>
    <w:p w14:paraId="24319394" w14:textId="77777777" w:rsidR="001465DD" w:rsidRPr="001465DD" w:rsidRDefault="001465DD" w:rsidP="001465DD">
      <w:pPr>
        <w:jc w:val="both"/>
        <w:rPr>
          <w:sz w:val="22"/>
          <w:szCs w:val="22"/>
        </w:rPr>
      </w:pPr>
    </w:p>
    <w:p w14:paraId="0ACD4E7D" w14:textId="77777777" w:rsidR="001465DD" w:rsidRDefault="001465DD" w:rsidP="00A97F15">
      <w:pPr>
        <w:jc w:val="both"/>
        <w:rPr>
          <w:rFonts w:ascii="Montserrat" w:hAnsi="Montserrat"/>
          <w:sz w:val="18"/>
          <w:szCs w:val="18"/>
        </w:rPr>
      </w:pPr>
    </w:p>
    <w:p w14:paraId="4D706A54" w14:textId="77777777" w:rsidR="00982227" w:rsidRDefault="00982227" w:rsidP="00A97F15">
      <w:pPr>
        <w:jc w:val="both"/>
        <w:rPr>
          <w:rFonts w:ascii="Montserrat" w:hAnsi="Montserrat"/>
          <w:sz w:val="18"/>
          <w:szCs w:val="18"/>
        </w:rPr>
      </w:pPr>
    </w:p>
    <w:p w14:paraId="1D71883B" w14:textId="77777777" w:rsidR="00982227" w:rsidRDefault="00982227" w:rsidP="00A97F15">
      <w:pPr>
        <w:jc w:val="both"/>
        <w:rPr>
          <w:rFonts w:ascii="Montserrat" w:hAnsi="Montserrat"/>
          <w:sz w:val="18"/>
          <w:szCs w:val="18"/>
        </w:rPr>
      </w:pPr>
    </w:p>
    <w:p w14:paraId="0DBF92AA" w14:textId="2687ADD5" w:rsidR="00982227" w:rsidRDefault="00982227" w:rsidP="00982227">
      <w:pPr>
        <w:jc w:val="center"/>
        <w:rPr>
          <w:b/>
          <w:spacing w:val="20"/>
          <w:sz w:val="22"/>
          <w:szCs w:val="22"/>
        </w:rPr>
      </w:pPr>
      <w:r w:rsidRPr="00982227">
        <w:rPr>
          <w:b/>
          <w:spacing w:val="20"/>
          <w:sz w:val="22"/>
          <w:szCs w:val="22"/>
        </w:rPr>
        <w:t>CAPÍTULO X. REGISTROS</w:t>
      </w:r>
    </w:p>
    <w:p w14:paraId="126377B9" w14:textId="77777777" w:rsidR="000D4868" w:rsidRDefault="000D4868" w:rsidP="00982227">
      <w:pPr>
        <w:jc w:val="center"/>
        <w:rPr>
          <w:b/>
          <w:spacing w:val="20"/>
          <w:sz w:val="22"/>
          <w:szCs w:val="22"/>
        </w:rPr>
      </w:pPr>
    </w:p>
    <w:tbl>
      <w:tblPr>
        <w:tblStyle w:val="a1"/>
        <w:tblW w:w="9963" w:type="dxa"/>
        <w:tblInd w:w="-50" w:type="dxa"/>
        <w:tblLayout w:type="fixed"/>
        <w:tblLook w:val="0000" w:firstRow="0" w:lastRow="0" w:firstColumn="0" w:lastColumn="0" w:noHBand="0" w:noVBand="0"/>
      </w:tblPr>
      <w:tblGrid>
        <w:gridCol w:w="2764"/>
        <w:gridCol w:w="1559"/>
        <w:gridCol w:w="3118"/>
        <w:gridCol w:w="2522"/>
      </w:tblGrid>
      <w:tr w:rsidR="000D4868" w:rsidRPr="00B0277A" w14:paraId="6280F622" w14:textId="77777777" w:rsidTr="00700407"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3AACA2F" w14:textId="77777777" w:rsidR="000D4868" w:rsidRPr="00B0277A" w:rsidRDefault="000D4868" w:rsidP="0070040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0277A">
              <w:rPr>
                <w:sz w:val="22"/>
                <w:szCs w:val="22"/>
              </w:rPr>
              <w:t>Registros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A1B1A8E" w14:textId="77777777" w:rsidR="000D4868" w:rsidRPr="00B0277A" w:rsidRDefault="000D4868" w:rsidP="0070040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0277A">
              <w:rPr>
                <w:sz w:val="22"/>
                <w:szCs w:val="22"/>
              </w:rPr>
              <w:t>Tiempo de conservación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0CD69D3E" w14:textId="77777777" w:rsidR="000D4868" w:rsidRPr="00B0277A" w:rsidRDefault="000D4868" w:rsidP="0070040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0277A">
              <w:rPr>
                <w:sz w:val="22"/>
                <w:szCs w:val="22"/>
              </w:rPr>
              <w:t>Responsable de conservarlo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0C0C0"/>
            <w:vAlign w:val="center"/>
          </w:tcPr>
          <w:p w14:paraId="205B1D54" w14:textId="77777777" w:rsidR="000D4868" w:rsidRPr="00B0277A" w:rsidRDefault="000D4868" w:rsidP="0070040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0277A">
              <w:rPr>
                <w:sz w:val="22"/>
                <w:szCs w:val="22"/>
              </w:rPr>
              <w:t>Código de registro o identificación única</w:t>
            </w:r>
          </w:p>
        </w:tc>
      </w:tr>
      <w:tr w:rsidR="000D4868" w:rsidRPr="00B0277A" w14:paraId="338E6546" w14:textId="77777777" w:rsidTr="00700407">
        <w:tc>
          <w:tcPr>
            <w:tcW w:w="27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F4F4C" w14:textId="77777777" w:rsidR="000D4868" w:rsidRPr="00B0277A" w:rsidRDefault="000D4868" w:rsidP="0070040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0277A">
              <w:rPr>
                <w:sz w:val="22"/>
                <w:szCs w:val="22"/>
              </w:rPr>
              <w:t>Acta de reinstalación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1BB07" w14:textId="77777777" w:rsidR="000D4868" w:rsidRPr="00B0277A" w:rsidRDefault="000D4868" w:rsidP="0070040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0277A">
              <w:rPr>
                <w:color w:val="000000"/>
                <w:sz w:val="22"/>
                <w:szCs w:val="22"/>
              </w:rPr>
              <w:t>5 años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B0B9A9" w14:textId="16017F21" w:rsidR="000D4868" w:rsidRPr="00B0277A" w:rsidRDefault="000D4868" w:rsidP="0070040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0277A">
              <w:rPr>
                <w:color w:val="000000"/>
                <w:sz w:val="22"/>
                <w:szCs w:val="22"/>
              </w:rPr>
              <w:t xml:space="preserve">Comité de </w:t>
            </w:r>
            <w:r>
              <w:rPr>
                <w:color w:val="000000"/>
                <w:sz w:val="22"/>
                <w:szCs w:val="22"/>
              </w:rPr>
              <w:t>Transparencia</w:t>
            </w:r>
          </w:p>
        </w:tc>
        <w:tc>
          <w:tcPr>
            <w:tcW w:w="252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CF5220" w14:textId="77777777" w:rsidR="000D4868" w:rsidRPr="00B0277A" w:rsidRDefault="000D4868" w:rsidP="0070040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B0277A">
              <w:rPr>
                <w:color w:val="000000"/>
                <w:sz w:val="22"/>
                <w:szCs w:val="22"/>
              </w:rPr>
              <w:t>No Aplica</w:t>
            </w:r>
          </w:p>
        </w:tc>
      </w:tr>
      <w:tr w:rsidR="000D4868" w:rsidRPr="00B0277A" w14:paraId="23E968CA" w14:textId="77777777" w:rsidTr="007D3108">
        <w:trPr>
          <w:trHeight w:val="75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D00B7D" w14:textId="77777777" w:rsidR="000D4868" w:rsidRPr="00B0277A" w:rsidRDefault="000D4868" w:rsidP="000D4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B0277A">
              <w:rPr>
                <w:color w:val="000000"/>
                <w:sz w:val="22"/>
                <w:szCs w:val="22"/>
              </w:rPr>
              <w:t>Minutas de acuerdos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AB2D" w14:textId="77777777" w:rsidR="000D4868" w:rsidRPr="00B0277A" w:rsidRDefault="000D4868" w:rsidP="000D4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0277A">
              <w:rPr>
                <w:color w:val="000000"/>
                <w:sz w:val="22"/>
                <w:szCs w:val="22"/>
              </w:rPr>
              <w:t>5 años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4C56C" w14:textId="05CC0C4C" w:rsidR="000D4868" w:rsidRPr="00B0277A" w:rsidRDefault="000D4868" w:rsidP="000D4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75EBA">
              <w:rPr>
                <w:color w:val="000000"/>
                <w:sz w:val="22"/>
                <w:szCs w:val="22"/>
              </w:rPr>
              <w:t>Comité de Transparencia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6A589" w14:textId="77777777" w:rsidR="000D4868" w:rsidRPr="00B0277A" w:rsidRDefault="000D4868" w:rsidP="000D4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0277A">
              <w:rPr>
                <w:color w:val="000000"/>
                <w:sz w:val="22"/>
                <w:szCs w:val="22"/>
              </w:rPr>
              <w:t>No Aplica</w:t>
            </w:r>
          </w:p>
        </w:tc>
      </w:tr>
      <w:tr w:rsidR="000D4868" w:rsidRPr="00B0277A" w14:paraId="6D4D5BBB" w14:textId="77777777" w:rsidTr="007D3108">
        <w:trPr>
          <w:trHeight w:val="75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D610" w14:textId="77777777" w:rsidR="000D4868" w:rsidRPr="00B0277A" w:rsidRDefault="000D4868" w:rsidP="000D4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87124">
              <w:rPr>
                <w:color w:val="000000"/>
                <w:sz w:val="22"/>
                <w:szCs w:val="22"/>
              </w:rPr>
              <w:t>Listas de Asistencia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D204FE" w14:textId="77777777" w:rsidR="000D4868" w:rsidRPr="00B0277A" w:rsidRDefault="000D4868" w:rsidP="000D4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87124">
              <w:rPr>
                <w:color w:val="000000"/>
                <w:sz w:val="22"/>
                <w:szCs w:val="22"/>
              </w:rPr>
              <w:t>5 años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674AB" w14:textId="2BA52C2B" w:rsidR="000D4868" w:rsidRPr="00B0277A" w:rsidRDefault="000D4868" w:rsidP="000D4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75EBA">
              <w:rPr>
                <w:color w:val="000000"/>
                <w:sz w:val="22"/>
                <w:szCs w:val="22"/>
              </w:rPr>
              <w:t>Comité de Transparencia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8948" w14:textId="77777777" w:rsidR="000D4868" w:rsidRPr="00B0277A" w:rsidRDefault="000D4868" w:rsidP="000D4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0277A">
              <w:rPr>
                <w:color w:val="000000"/>
                <w:sz w:val="22"/>
                <w:szCs w:val="22"/>
              </w:rPr>
              <w:t>No Aplica</w:t>
            </w:r>
          </w:p>
        </w:tc>
      </w:tr>
      <w:tr w:rsidR="000D4868" w:rsidRPr="00B0277A" w14:paraId="780B7AD7" w14:textId="77777777" w:rsidTr="007D3108">
        <w:trPr>
          <w:trHeight w:val="75"/>
        </w:trPr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50733" w14:textId="77777777" w:rsidR="000D4868" w:rsidRPr="00B0277A" w:rsidRDefault="000D4868" w:rsidP="000D4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287124">
              <w:rPr>
                <w:color w:val="000000"/>
                <w:sz w:val="22"/>
                <w:szCs w:val="22"/>
              </w:rPr>
              <w:t xml:space="preserve">Calendario de Sesiones de Comités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B20984" w14:textId="77777777" w:rsidR="000D4868" w:rsidRPr="00B0277A" w:rsidRDefault="000D4868" w:rsidP="000D4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287124">
              <w:rPr>
                <w:color w:val="000000"/>
                <w:sz w:val="22"/>
                <w:szCs w:val="22"/>
              </w:rPr>
              <w:t xml:space="preserve"> 2 años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EC90" w14:textId="4E603A9C" w:rsidR="000D4868" w:rsidRPr="00B0277A" w:rsidRDefault="000D4868" w:rsidP="000D4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475EBA">
              <w:rPr>
                <w:color w:val="000000"/>
                <w:sz w:val="22"/>
                <w:szCs w:val="22"/>
              </w:rPr>
              <w:t>Comité de Transparencia</w:t>
            </w:r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372175" w14:textId="77777777" w:rsidR="000D4868" w:rsidRPr="00B0277A" w:rsidRDefault="000D4868" w:rsidP="000D48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color w:val="000000"/>
                <w:sz w:val="22"/>
                <w:szCs w:val="22"/>
              </w:rPr>
            </w:pPr>
            <w:r w:rsidRPr="00B0277A">
              <w:rPr>
                <w:color w:val="000000"/>
                <w:sz w:val="22"/>
                <w:szCs w:val="22"/>
              </w:rPr>
              <w:t>No Aplica</w:t>
            </w:r>
          </w:p>
        </w:tc>
      </w:tr>
    </w:tbl>
    <w:p w14:paraId="4DA8D316" w14:textId="77777777" w:rsidR="00982227" w:rsidRPr="00982227" w:rsidRDefault="00982227" w:rsidP="00982227">
      <w:pPr>
        <w:jc w:val="center"/>
        <w:rPr>
          <w:b/>
          <w:spacing w:val="20"/>
          <w:sz w:val="22"/>
          <w:szCs w:val="22"/>
        </w:rPr>
      </w:pPr>
    </w:p>
    <w:p w14:paraId="5B61A3D5" w14:textId="77777777" w:rsidR="000D4868" w:rsidRDefault="000D4868" w:rsidP="000D4868">
      <w:pPr>
        <w:jc w:val="center"/>
        <w:rPr>
          <w:b/>
          <w:spacing w:val="20"/>
          <w:sz w:val="22"/>
          <w:szCs w:val="22"/>
        </w:rPr>
      </w:pPr>
      <w:bookmarkStart w:id="19" w:name="_Toc144816267"/>
    </w:p>
    <w:p w14:paraId="62176EB8" w14:textId="79A5740A" w:rsidR="001465DD" w:rsidRDefault="000D4868" w:rsidP="000D4868">
      <w:pPr>
        <w:jc w:val="center"/>
        <w:rPr>
          <w:b/>
          <w:spacing w:val="20"/>
          <w:sz w:val="22"/>
          <w:szCs w:val="22"/>
        </w:rPr>
      </w:pPr>
      <w:r w:rsidRPr="000D4868">
        <w:rPr>
          <w:b/>
          <w:spacing w:val="20"/>
          <w:sz w:val="22"/>
          <w:szCs w:val="22"/>
        </w:rPr>
        <w:t xml:space="preserve">CAPÍTULO XI. </w:t>
      </w:r>
      <w:commentRangeStart w:id="20"/>
      <w:r w:rsidRPr="000D4868">
        <w:rPr>
          <w:b/>
          <w:spacing w:val="20"/>
          <w:sz w:val="22"/>
          <w:szCs w:val="22"/>
        </w:rPr>
        <w:t>GLOSARIO</w:t>
      </w:r>
      <w:bookmarkEnd w:id="19"/>
      <w:commentRangeEnd w:id="20"/>
      <w:r>
        <w:rPr>
          <w:rStyle w:val="Refdecomentario"/>
        </w:rPr>
        <w:commentReference w:id="20"/>
      </w:r>
    </w:p>
    <w:p w14:paraId="16200DC5" w14:textId="77777777" w:rsidR="000D4868" w:rsidRDefault="000D4868" w:rsidP="000D4868">
      <w:pPr>
        <w:jc w:val="center"/>
        <w:rPr>
          <w:b/>
          <w:spacing w:val="20"/>
          <w:sz w:val="22"/>
          <w:szCs w:val="22"/>
        </w:rPr>
      </w:pPr>
    </w:p>
    <w:p w14:paraId="7D027A9C" w14:textId="77777777" w:rsidR="000D4868" w:rsidRDefault="000D4868" w:rsidP="003B7EE3">
      <w:pPr>
        <w:rPr>
          <w:b/>
          <w:spacing w:val="20"/>
          <w:sz w:val="22"/>
          <w:szCs w:val="22"/>
        </w:rPr>
      </w:pPr>
    </w:p>
    <w:p w14:paraId="1680105E" w14:textId="059712B2" w:rsidR="00EB32FA" w:rsidRDefault="003B7EE3" w:rsidP="00A13373">
      <w:pPr>
        <w:pStyle w:val="Prrafodelista"/>
        <w:numPr>
          <w:ilvl w:val="0"/>
          <w:numId w:val="37"/>
        </w:numPr>
        <w:jc w:val="both"/>
      </w:pPr>
      <w:r w:rsidRPr="00A13373">
        <w:rPr>
          <w:b/>
          <w:bCs/>
        </w:rPr>
        <w:t>Comité de Transparencia:</w:t>
      </w:r>
      <w:r>
        <w:t xml:space="preserve"> Instancia a la que hace referencia el artículo 43 de la presente Ley;</w:t>
      </w:r>
    </w:p>
    <w:p w14:paraId="6FF0C826" w14:textId="77777777" w:rsidR="003B7EE3" w:rsidRDefault="003B7EE3" w:rsidP="00A13373">
      <w:pPr>
        <w:pStyle w:val="Prrafodelista"/>
        <w:numPr>
          <w:ilvl w:val="0"/>
          <w:numId w:val="37"/>
        </w:numPr>
        <w:jc w:val="both"/>
      </w:pPr>
      <w:r w:rsidRPr="00A13373">
        <w:rPr>
          <w:b/>
          <w:bCs/>
        </w:rPr>
        <w:lastRenderedPageBreak/>
        <w:t>Servidores Públicos:</w:t>
      </w:r>
      <w:r>
        <w:t xml:space="preserve"> Los mencionados en el párrafo primero del artículo 108 de la Constitución Política de los Estados Unidos Mexicanos y sus correlativos de las Entidades Federativas y municipios que </w:t>
      </w:r>
      <w:bookmarkStart w:id="21" w:name="_Toc144816268"/>
      <w:bookmarkStart w:id="22" w:name="_Toc147310619"/>
      <w:bookmarkStart w:id="23" w:name="_Hlk144977204"/>
      <w:r>
        <w:t xml:space="preserve">establezcan las Constituciones de los Estados y el Estatuto de Gobierno del Distrito Federal; </w:t>
      </w:r>
    </w:p>
    <w:p w14:paraId="52719807" w14:textId="33A691D4" w:rsidR="00A8792A" w:rsidRDefault="00A8792A" w:rsidP="00A13373">
      <w:pPr>
        <w:pStyle w:val="Prrafodelista"/>
        <w:numPr>
          <w:ilvl w:val="0"/>
          <w:numId w:val="37"/>
        </w:numPr>
        <w:jc w:val="both"/>
      </w:pPr>
      <w:r w:rsidRPr="00A8792A">
        <w:rPr>
          <w:b/>
          <w:bCs/>
        </w:rPr>
        <w:t>Sujetos obligados</w:t>
      </w:r>
      <w:r>
        <w:rPr>
          <w:color w:val="4D5156"/>
          <w:shd w:val="clear" w:color="auto" w:fill="FFFFFF"/>
        </w:rPr>
        <w:t xml:space="preserve"> por esta Ley, en el ámbito federal, estatal y municipal, </w:t>
      </w:r>
      <w:r>
        <w:rPr>
          <w:color w:val="040C28"/>
        </w:rPr>
        <w:t>cualquier autoridad, entidad, órgano y organismo de los Poderes Ejecutivo, Legislativo y Judicial, órganos autónomos, partidos políticos, fideicomisos y fondos públicos</w:t>
      </w:r>
      <w:r>
        <w:rPr>
          <w:color w:val="4D5156"/>
          <w:shd w:val="clear" w:color="auto" w:fill="FFFFFF"/>
        </w:rPr>
        <w:t>.</w:t>
      </w:r>
    </w:p>
    <w:p w14:paraId="2E8BE5FF" w14:textId="77777777" w:rsidR="003B7EE3" w:rsidRDefault="003B7EE3" w:rsidP="00A13373">
      <w:pPr>
        <w:pStyle w:val="Prrafodelista"/>
        <w:numPr>
          <w:ilvl w:val="0"/>
          <w:numId w:val="37"/>
        </w:numPr>
        <w:jc w:val="both"/>
      </w:pPr>
      <w:r w:rsidRPr="00A13373">
        <w:rPr>
          <w:b/>
          <w:bCs/>
        </w:rPr>
        <w:t>Unidad de Transparencia</w:t>
      </w:r>
      <w:r>
        <w:t>: Instancia a la que hace referencia el artículo 45 de esta Ley,</w:t>
      </w:r>
    </w:p>
    <w:p w14:paraId="466C7660" w14:textId="6158DA4E" w:rsidR="003B7EE3" w:rsidRDefault="003B7EE3" w:rsidP="00A13373">
      <w:pPr>
        <w:pStyle w:val="Prrafodelista"/>
        <w:numPr>
          <w:ilvl w:val="0"/>
          <w:numId w:val="37"/>
        </w:numPr>
        <w:jc w:val="both"/>
      </w:pPr>
      <w:r w:rsidRPr="00A13373">
        <w:rPr>
          <w:b/>
          <w:bCs/>
        </w:rPr>
        <w:t>Versión Pública:</w:t>
      </w:r>
      <w:r>
        <w:t xml:space="preserve"> Documento o Expediente en el que se da acceso a información eliminando u omitiendo las partes o secciones clasificadas.</w:t>
      </w:r>
    </w:p>
    <w:p w14:paraId="2DE5E53B" w14:textId="414942FD" w:rsidR="00A13373" w:rsidRDefault="00A13373" w:rsidP="00A13373">
      <w:pPr>
        <w:pStyle w:val="Prrafodelista"/>
        <w:numPr>
          <w:ilvl w:val="0"/>
          <w:numId w:val="37"/>
        </w:numPr>
        <w:jc w:val="both"/>
      </w:pPr>
      <w:r w:rsidRPr="00A13373">
        <w:rPr>
          <w:b/>
          <w:bCs/>
        </w:rPr>
        <w:t xml:space="preserve">Expediente: </w:t>
      </w:r>
      <w:r>
        <w:t>Unidad documental constituida por uno o varios documentos de archivo, ordenados y relacionados por un mismo asunto, actividad o trámite de los sujetos obligados;</w:t>
      </w:r>
    </w:p>
    <w:p w14:paraId="034EB468" w14:textId="28FB08C9" w:rsidR="00A13373" w:rsidRDefault="00A13373" w:rsidP="00A13373">
      <w:pPr>
        <w:pStyle w:val="Prrafodelista"/>
        <w:numPr>
          <w:ilvl w:val="0"/>
          <w:numId w:val="37"/>
        </w:numPr>
        <w:jc w:val="both"/>
      </w:pPr>
      <w:r w:rsidRPr="00A13373">
        <w:rPr>
          <w:b/>
          <w:bCs/>
        </w:rPr>
        <w:t>Plataforma Nacional</w:t>
      </w:r>
      <w:r>
        <w:t>: La Plataforma Nacional de Transparencia a que hace referencia el artículo 49 de la presente Ley;</w:t>
      </w:r>
    </w:p>
    <w:p w14:paraId="17D90664" w14:textId="77777777" w:rsidR="003B7EE3" w:rsidRDefault="003B7EE3" w:rsidP="003B7EE3">
      <w:pPr>
        <w:jc w:val="both"/>
      </w:pPr>
    </w:p>
    <w:p w14:paraId="76C6D697" w14:textId="033B5FDB" w:rsidR="00EB32FA" w:rsidRPr="003B7EE3" w:rsidRDefault="00EB32FA" w:rsidP="003B7EE3">
      <w:pPr>
        <w:jc w:val="center"/>
        <w:rPr>
          <w:b/>
          <w:spacing w:val="20"/>
          <w:sz w:val="22"/>
          <w:szCs w:val="22"/>
        </w:rPr>
      </w:pPr>
      <w:r w:rsidRPr="003B7EE3">
        <w:rPr>
          <w:b/>
          <w:spacing w:val="20"/>
          <w:sz w:val="22"/>
          <w:szCs w:val="22"/>
        </w:rPr>
        <w:t>CAPÍTULO XII. CAMBIOS DE ESTA VERSIÓN</w:t>
      </w:r>
      <w:bookmarkEnd w:id="21"/>
      <w:bookmarkEnd w:id="22"/>
    </w:p>
    <w:bookmarkEnd w:id="23"/>
    <w:p w14:paraId="4523644E" w14:textId="77777777" w:rsidR="00EB32FA" w:rsidRPr="00AE78C9" w:rsidRDefault="00EB32FA" w:rsidP="00EB32FA">
      <w:pPr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b/>
          <w:color w:val="000000"/>
        </w:rPr>
      </w:pPr>
    </w:p>
    <w:tbl>
      <w:tblPr>
        <w:tblStyle w:val="a2"/>
        <w:tblW w:w="9779" w:type="dxa"/>
        <w:tblInd w:w="-3" w:type="dxa"/>
        <w:tblLayout w:type="fixed"/>
        <w:tblLook w:val="0000" w:firstRow="0" w:lastRow="0" w:firstColumn="0" w:lastColumn="0" w:noHBand="0" w:noVBand="0"/>
      </w:tblPr>
      <w:tblGrid>
        <w:gridCol w:w="2410"/>
        <w:gridCol w:w="2693"/>
        <w:gridCol w:w="4676"/>
      </w:tblGrid>
      <w:tr w:rsidR="00EB32FA" w:rsidRPr="00AE78C9" w14:paraId="721B26F9" w14:textId="77777777" w:rsidTr="00700407">
        <w:trPr>
          <w:trHeight w:val="293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79CBCB24" w14:textId="77777777" w:rsidR="00EB32FA" w:rsidRPr="00AE78C9" w:rsidRDefault="00EB32FA" w:rsidP="0070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spacing w:before="60" w:after="60"/>
              <w:jc w:val="center"/>
              <w:rPr>
                <w:color w:val="000000"/>
                <w:sz w:val="22"/>
                <w:szCs w:val="22"/>
              </w:rPr>
            </w:pPr>
            <w:r w:rsidRPr="00AE78C9">
              <w:rPr>
                <w:color w:val="000000"/>
                <w:sz w:val="22"/>
                <w:szCs w:val="22"/>
              </w:rPr>
              <w:t>Número de Revisión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A3D16DF" w14:textId="77777777" w:rsidR="00EB32FA" w:rsidRPr="00AE78C9" w:rsidRDefault="00EB32FA" w:rsidP="0070040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78C9">
              <w:rPr>
                <w:sz w:val="22"/>
                <w:szCs w:val="22"/>
              </w:rPr>
              <w:t>Fecha de la actualización</w:t>
            </w:r>
          </w:p>
        </w:tc>
        <w:tc>
          <w:tcPr>
            <w:tcW w:w="4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34A326FA" w14:textId="77777777" w:rsidR="00EB32FA" w:rsidRPr="00AE78C9" w:rsidRDefault="00EB32FA" w:rsidP="0070040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78C9">
              <w:rPr>
                <w:sz w:val="22"/>
                <w:szCs w:val="22"/>
              </w:rPr>
              <w:t>Descripción del cambio</w:t>
            </w:r>
          </w:p>
        </w:tc>
      </w:tr>
      <w:tr w:rsidR="00EB32FA" w14:paraId="01722186" w14:textId="77777777" w:rsidTr="00700407"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6B31CB7" w14:textId="77777777" w:rsidR="00EB32FA" w:rsidRPr="00AE78C9" w:rsidRDefault="00EB32FA" w:rsidP="007004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color w:val="000000"/>
                <w:sz w:val="22"/>
                <w:szCs w:val="22"/>
              </w:rPr>
            </w:pPr>
            <w:r w:rsidRPr="00AE78C9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614E80" w14:textId="77777777" w:rsidR="00EB32FA" w:rsidRPr="00AE78C9" w:rsidRDefault="00EB32FA" w:rsidP="0070040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78C9">
              <w:rPr>
                <w:sz w:val="22"/>
                <w:szCs w:val="22"/>
              </w:rPr>
              <w:t>No Aplica</w:t>
            </w:r>
          </w:p>
        </w:tc>
        <w:tc>
          <w:tcPr>
            <w:tcW w:w="46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D8347" w14:textId="77777777" w:rsidR="00EB32FA" w:rsidRDefault="00EB32FA" w:rsidP="00700407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AE78C9">
              <w:rPr>
                <w:sz w:val="22"/>
                <w:szCs w:val="22"/>
              </w:rPr>
              <w:t>No Aplica</w:t>
            </w:r>
          </w:p>
        </w:tc>
      </w:tr>
    </w:tbl>
    <w:p w14:paraId="127CC648" w14:textId="77777777" w:rsidR="00EB32FA" w:rsidRDefault="00EB32FA" w:rsidP="00EB32FA">
      <w:pPr>
        <w:rPr>
          <w:sz w:val="22"/>
          <w:szCs w:val="22"/>
        </w:rPr>
      </w:pPr>
    </w:p>
    <w:p w14:paraId="091B188F" w14:textId="77777777" w:rsidR="008865B9" w:rsidRPr="00A97F15" w:rsidRDefault="008865B9" w:rsidP="00A97F15">
      <w:pPr>
        <w:jc w:val="both"/>
        <w:rPr>
          <w:rFonts w:ascii="Montserrat" w:hAnsi="Montserrat"/>
          <w:sz w:val="18"/>
          <w:szCs w:val="18"/>
        </w:rPr>
      </w:pPr>
    </w:p>
    <w:sectPr w:rsidR="008865B9" w:rsidRPr="00A97F15" w:rsidSect="0002604C">
      <w:headerReference w:type="default" r:id="rId13"/>
      <w:footerReference w:type="default" r:id="rId14"/>
      <w:headerReference w:type="first" r:id="rId15"/>
      <w:pgSz w:w="11906" w:h="16838"/>
      <w:pgMar w:top="2127" w:right="1041" w:bottom="2269" w:left="1134" w:header="720" w:footer="980" w:gutter="0"/>
      <w:cols w:space="720"/>
      <w:titlePg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20" w:author="Luis Palafox" w:date="2023-10-04T11:15:00Z" w:initials="LP">
    <w:p w14:paraId="6326A17D" w14:textId="77777777" w:rsidR="000D4868" w:rsidRDefault="000D4868" w:rsidP="006C71BF">
      <w:pPr>
        <w:pStyle w:val="Textocomentario"/>
      </w:pPr>
      <w:r>
        <w:rPr>
          <w:rStyle w:val="Refdecomentario"/>
        </w:rPr>
        <w:annotationRef/>
      </w:r>
      <w:r>
        <w:t>Agregar glosario.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326A17D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47FFBC70" w16cex:dateUtc="2023-10-04T17:1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326A17D" w16cid:durableId="47FFBC7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806A92" w14:textId="77777777" w:rsidR="003C7A6A" w:rsidRDefault="003C7A6A">
      <w:r>
        <w:separator/>
      </w:r>
    </w:p>
  </w:endnote>
  <w:endnote w:type="continuationSeparator" w:id="0">
    <w:p w14:paraId="6FF38720" w14:textId="77777777" w:rsidR="003C7A6A" w:rsidRDefault="003C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dale Sans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5"/>
      <w:tblW w:w="9810" w:type="dxa"/>
      <w:tblInd w:w="108" w:type="dxa"/>
      <w:tblLayout w:type="fixed"/>
      <w:tblLook w:val="0000" w:firstRow="0" w:lastRow="0" w:firstColumn="0" w:lastColumn="0" w:noHBand="0" w:noVBand="0"/>
    </w:tblPr>
    <w:tblGrid>
      <w:gridCol w:w="993"/>
      <w:gridCol w:w="3005"/>
      <w:gridCol w:w="2977"/>
      <w:gridCol w:w="2835"/>
    </w:tblGrid>
    <w:tr w:rsidR="0002604C" w14:paraId="39408886" w14:textId="77777777" w:rsidTr="004502A6">
      <w:trPr>
        <w:trHeight w:val="313"/>
      </w:trPr>
      <w:tc>
        <w:tcPr>
          <w:tcW w:w="9810" w:type="dxa"/>
          <w:gridSpan w:val="4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5EF35CEB" w14:textId="77777777" w:rsidR="0002604C" w:rsidRDefault="0002604C" w:rsidP="0002604C">
          <w:pPr>
            <w:spacing w:before="60" w:after="6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CONTROL DE EMISIÓN</w:t>
          </w:r>
        </w:p>
      </w:tc>
    </w:tr>
    <w:tr w:rsidR="0002604C" w14:paraId="3F08FEDF" w14:textId="77777777" w:rsidTr="004502A6">
      <w:trPr>
        <w:trHeight w:val="313"/>
      </w:trPr>
      <w:tc>
        <w:tcPr>
          <w:tcW w:w="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7BC25EC2" w14:textId="77777777" w:rsidR="0002604C" w:rsidRDefault="0002604C" w:rsidP="0002604C">
          <w:pPr>
            <w:spacing w:before="60" w:after="60"/>
            <w:rPr>
              <w:b/>
              <w:sz w:val="16"/>
              <w:szCs w:val="16"/>
            </w:rPr>
          </w:pPr>
        </w:p>
      </w:tc>
      <w:tc>
        <w:tcPr>
          <w:tcW w:w="300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6ABA2FC3" w14:textId="77777777" w:rsidR="0002604C" w:rsidRDefault="0002604C" w:rsidP="0002604C">
          <w:pPr>
            <w:spacing w:before="60" w:after="6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Elaboró:</w:t>
          </w: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14:paraId="03C72C47" w14:textId="77777777" w:rsidR="0002604C" w:rsidRDefault="0002604C" w:rsidP="0002604C">
          <w:pPr>
            <w:spacing w:before="60" w:after="60"/>
            <w:jc w:val="center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Revisó: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14:paraId="0AFA4A81" w14:textId="77777777" w:rsidR="0002604C" w:rsidRDefault="0002604C" w:rsidP="0002604C">
          <w:pPr>
            <w:spacing w:before="60" w:after="60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Autorizó</w:t>
          </w:r>
          <w:r>
            <w:rPr>
              <w:sz w:val="16"/>
              <w:szCs w:val="16"/>
            </w:rPr>
            <w:t>:</w:t>
          </w:r>
        </w:p>
      </w:tc>
    </w:tr>
    <w:tr w:rsidR="0002604C" w14:paraId="3DDBF4E1" w14:textId="77777777" w:rsidTr="004502A6">
      <w:trPr>
        <w:trHeight w:val="333"/>
      </w:trPr>
      <w:tc>
        <w:tcPr>
          <w:tcW w:w="993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72679D7" w14:textId="77777777" w:rsidR="0002604C" w:rsidRDefault="0002604C" w:rsidP="0002604C">
          <w:pPr>
            <w:spacing w:before="60" w:after="6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Nombre:</w:t>
          </w:r>
        </w:p>
      </w:tc>
      <w:tc>
        <w:tcPr>
          <w:tcW w:w="3005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9D09EDB" w14:textId="088D6017" w:rsidR="0002604C" w:rsidRDefault="002D2622" w:rsidP="0002604C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Lic. Karen Maldonado Moreno</w:t>
          </w:r>
        </w:p>
        <w:p w14:paraId="636B23FA" w14:textId="77777777" w:rsidR="0002604C" w:rsidRDefault="0002604C" w:rsidP="0002604C">
          <w:pPr>
            <w:jc w:val="center"/>
            <w:rPr>
              <w:sz w:val="8"/>
              <w:szCs w:val="8"/>
            </w:rPr>
          </w:pPr>
        </w:p>
      </w:tc>
      <w:tc>
        <w:tcPr>
          <w:tcW w:w="2977" w:type="dxa"/>
          <w:tcBorders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205027A8" w14:textId="77777777" w:rsidR="0002604C" w:rsidRDefault="0002604C" w:rsidP="0002604C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Dra. Esperanza García Moreno</w:t>
          </w:r>
        </w:p>
      </w:tc>
      <w:tc>
        <w:tcPr>
          <w:tcW w:w="2835" w:type="dxa"/>
          <w:tcBorders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E0E18D8" w14:textId="77777777" w:rsidR="0002604C" w:rsidRDefault="0002604C" w:rsidP="0002604C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Dr. Juan Luis Mosqueda Gómez</w:t>
          </w:r>
        </w:p>
      </w:tc>
    </w:tr>
    <w:tr w:rsidR="0002604C" w14:paraId="0A8A7963" w14:textId="77777777" w:rsidTr="004502A6">
      <w:trPr>
        <w:trHeight w:val="313"/>
      </w:trPr>
      <w:tc>
        <w:tcPr>
          <w:tcW w:w="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A4E307C" w14:textId="77777777" w:rsidR="0002604C" w:rsidRDefault="0002604C" w:rsidP="0002604C">
          <w:pPr>
            <w:spacing w:before="60" w:after="6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Cargo – Puesto:</w:t>
          </w:r>
        </w:p>
      </w:tc>
      <w:tc>
        <w:tcPr>
          <w:tcW w:w="300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D82C182" w14:textId="00E792E5" w:rsidR="0002604C" w:rsidRDefault="002D2622" w:rsidP="0002604C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Titular de la Unidad de Transparencia</w:t>
          </w: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4C4699B4" w14:textId="77777777" w:rsidR="0002604C" w:rsidRDefault="0002604C" w:rsidP="0002604C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Directora de Planeación, Enseñanza e Investigación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4B83636F" w14:textId="77777777" w:rsidR="0002604C" w:rsidRDefault="0002604C" w:rsidP="0002604C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Director General</w:t>
          </w:r>
        </w:p>
      </w:tc>
    </w:tr>
    <w:tr w:rsidR="0002604C" w14:paraId="6576B42B" w14:textId="77777777" w:rsidTr="004502A6">
      <w:trPr>
        <w:trHeight w:val="313"/>
      </w:trPr>
      <w:tc>
        <w:tcPr>
          <w:tcW w:w="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7D5F7931" w14:textId="77777777" w:rsidR="0002604C" w:rsidRDefault="0002604C" w:rsidP="0002604C">
          <w:pPr>
            <w:spacing w:before="60" w:after="6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Firma:</w:t>
          </w:r>
        </w:p>
      </w:tc>
      <w:tc>
        <w:tcPr>
          <w:tcW w:w="300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52B94FC6" w14:textId="77777777" w:rsidR="0002604C" w:rsidRDefault="0002604C" w:rsidP="0002604C">
          <w:pPr>
            <w:jc w:val="center"/>
            <w:rPr>
              <w:sz w:val="16"/>
              <w:szCs w:val="16"/>
            </w:rPr>
          </w:pPr>
        </w:p>
        <w:p w14:paraId="2A364C40" w14:textId="77777777" w:rsidR="0002604C" w:rsidRDefault="0002604C" w:rsidP="0002604C">
          <w:pPr>
            <w:jc w:val="center"/>
            <w:rPr>
              <w:sz w:val="16"/>
              <w:szCs w:val="16"/>
            </w:rPr>
          </w:pP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00180D9E" w14:textId="77777777" w:rsidR="0002604C" w:rsidRDefault="0002604C" w:rsidP="0002604C">
          <w:pPr>
            <w:jc w:val="center"/>
            <w:rPr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35CF1C1F" w14:textId="77777777" w:rsidR="0002604C" w:rsidRDefault="0002604C" w:rsidP="0002604C">
          <w:pPr>
            <w:jc w:val="center"/>
            <w:rPr>
              <w:sz w:val="16"/>
              <w:szCs w:val="16"/>
            </w:rPr>
          </w:pPr>
        </w:p>
      </w:tc>
    </w:tr>
    <w:tr w:rsidR="0002604C" w14:paraId="463A30E9" w14:textId="77777777" w:rsidTr="004502A6">
      <w:trPr>
        <w:trHeight w:val="313"/>
      </w:trPr>
      <w:tc>
        <w:tcPr>
          <w:tcW w:w="99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15EAB41C" w14:textId="77777777" w:rsidR="0002604C" w:rsidRDefault="0002604C" w:rsidP="0002604C">
          <w:pPr>
            <w:spacing w:before="60" w:after="60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Fecha:</w:t>
          </w:r>
        </w:p>
      </w:tc>
      <w:tc>
        <w:tcPr>
          <w:tcW w:w="3005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680C4B85" w14:textId="1AF18210" w:rsidR="0002604C" w:rsidRDefault="002D2622" w:rsidP="0002604C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Septiembre 2023</w:t>
          </w:r>
        </w:p>
      </w:tc>
      <w:tc>
        <w:tcPr>
          <w:tcW w:w="2977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  <w:vAlign w:val="center"/>
        </w:tcPr>
        <w:p w14:paraId="3ABA13BE" w14:textId="5117D743" w:rsidR="0002604C" w:rsidRDefault="002D2622" w:rsidP="0002604C">
          <w:pPr>
            <w:jc w:val="center"/>
          </w:pPr>
          <w:r>
            <w:rPr>
              <w:sz w:val="16"/>
              <w:szCs w:val="16"/>
            </w:rPr>
            <w:t>Septiembre 2023</w:t>
          </w:r>
        </w:p>
      </w:tc>
      <w:tc>
        <w:tcPr>
          <w:tcW w:w="283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vAlign w:val="center"/>
        </w:tcPr>
        <w:p w14:paraId="0F94457B" w14:textId="05AF3262" w:rsidR="0002604C" w:rsidRDefault="002D2622" w:rsidP="0002604C">
          <w:pPr>
            <w:jc w:val="center"/>
          </w:pPr>
          <w:r>
            <w:rPr>
              <w:sz w:val="16"/>
              <w:szCs w:val="16"/>
            </w:rPr>
            <w:t>Septiembre 2023</w:t>
          </w:r>
        </w:p>
      </w:tc>
    </w:tr>
  </w:tbl>
  <w:p w14:paraId="074EB0E0" w14:textId="77777777" w:rsidR="008865B9" w:rsidRDefault="008865B9" w:rsidP="0002604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0A136A" w14:textId="77777777" w:rsidR="003C7A6A" w:rsidRDefault="003C7A6A">
      <w:r>
        <w:separator/>
      </w:r>
    </w:p>
  </w:footnote>
  <w:footnote w:type="continuationSeparator" w:id="0">
    <w:p w14:paraId="7B85E282" w14:textId="77777777" w:rsidR="003C7A6A" w:rsidRDefault="003C7A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1CF6B3" w14:textId="77777777" w:rsidR="008865B9" w:rsidRDefault="008865B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0"/>
        <w:szCs w:val="20"/>
      </w:rPr>
    </w:pPr>
  </w:p>
  <w:tbl>
    <w:tblPr>
      <w:tblStyle w:val="a4"/>
      <w:tblW w:w="992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01"/>
      <w:gridCol w:w="3594"/>
      <w:gridCol w:w="1129"/>
      <w:gridCol w:w="567"/>
      <w:gridCol w:w="455"/>
      <w:gridCol w:w="253"/>
      <w:gridCol w:w="732"/>
      <w:gridCol w:w="698"/>
    </w:tblGrid>
    <w:tr w:rsidR="008865B9" w14:paraId="7640B714" w14:textId="77777777">
      <w:trPr>
        <w:tblHeader/>
        <w:jc w:val="center"/>
      </w:trPr>
      <w:tc>
        <w:tcPr>
          <w:tcW w:w="2502" w:type="dxa"/>
          <w:vAlign w:val="center"/>
        </w:tcPr>
        <w:p w14:paraId="6931246A" w14:textId="77777777" w:rsidR="008865B9" w:rsidRDefault="004026B6">
          <w:pPr>
            <w:jc w:val="center"/>
          </w:pPr>
          <w:r>
            <w:rPr>
              <w:noProof/>
            </w:rPr>
            <w:drawing>
              <wp:inline distT="0" distB="0" distL="0" distR="0" wp14:anchorId="4814F095" wp14:editId="665E55CC">
                <wp:extent cx="1499870" cy="450850"/>
                <wp:effectExtent l="0" t="0" r="0" b="0"/>
                <wp:docPr id="1241340849" name="Imagen 124134084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870" cy="450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5" w:type="dxa"/>
          <w:gridSpan w:val="4"/>
          <w:vAlign w:val="center"/>
        </w:tcPr>
        <w:p w14:paraId="1D4EEC39" w14:textId="041ADD26" w:rsidR="008865B9" w:rsidRDefault="00A5723D">
          <w:pPr>
            <w:keepNext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MANUAL DE INTEGRACIÓN Y FUNCIONAMIENTO DEL COMITÉ DE TRANSPARENCIA</w:t>
          </w:r>
        </w:p>
      </w:tc>
      <w:tc>
        <w:tcPr>
          <w:tcW w:w="1683" w:type="dxa"/>
          <w:gridSpan w:val="3"/>
          <w:vAlign w:val="center"/>
        </w:tcPr>
        <w:p w14:paraId="77C907E4" w14:textId="77777777" w:rsidR="008865B9" w:rsidRDefault="004026B6">
          <w:pPr>
            <w:keepNext/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4C0E72DD" wp14:editId="61595682">
                <wp:extent cx="755140" cy="888254"/>
                <wp:effectExtent l="0" t="0" r="0" b="0"/>
                <wp:docPr id="679028521" name="Imagen 6790285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140" cy="8882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865B9" w14:paraId="1DE72AAD" w14:textId="77777777">
      <w:trPr>
        <w:tblHeader/>
        <w:jc w:val="center"/>
      </w:trPr>
      <w:tc>
        <w:tcPr>
          <w:tcW w:w="6096" w:type="dxa"/>
          <w:gridSpan w:val="2"/>
          <w:vMerge w:val="restart"/>
          <w:vAlign w:val="center"/>
        </w:tcPr>
        <w:p w14:paraId="2BBC60D8" w14:textId="77777777" w:rsidR="008865B9" w:rsidRDefault="004026B6">
          <w:pPr>
            <w:keepNext/>
            <w:jc w:val="center"/>
          </w:pPr>
          <w:r>
            <w:rPr>
              <w:b/>
            </w:rPr>
            <w:t>HOSPITAL REGIONAL DE ALTA ESPECIALIDAD DEL BAJÍO</w:t>
          </w:r>
        </w:p>
      </w:tc>
      <w:tc>
        <w:tcPr>
          <w:tcW w:w="1129" w:type="dxa"/>
          <w:vAlign w:val="center"/>
        </w:tcPr>
        <w:p w14:paraId="74DC0B91" w14:textId="77777777" w:rsidR="008865B9" w:rsidRDefault="004026B6">
          <w:pPr>
            <w:keepNext/>
            <w:jc w:val="center"/>
          </w:pPr>
          <w:r>
            <w:rPr>
              <w:sz w:val="20"/>
              <w:szCs w:val="20"/>
            </w:rPr>
            <w:t>REVISIÓN</w:t>
          </w:r>
        </w:p>
      </w:tc>
      <w:tc>
        <w:tcPr>
          <w:tcW w:w="2007" w:type="dxa"/>
          <w:gridSpan w:val="4"/>
        </w:tcPr>
        <w:p w14:paraId="38B4B65B" w14:textId="77777777" w:rsidR="008865B9" w:rsidRDefault="004026B6">
          <w:pPr>
            <w:keepNext/>
            <w:spacing w:before="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FECHA DE AUTORIZACIÓN</w:t>
          </w:r>
        </w:p>
      </w:tc>
      <w:tc>
        <w:tcPr>
          <w:tcW w:w="698" w:type="dxa"/>
        </w:tcPr>
        <w:p w14:paraId="07C4A47E" w14:textId="77777777" w:rsidR="008865B9" w:rsidRDefault="004026B6">
          <w:pPr>
            <w:keepNext/>
            <w:spacing w:before="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HOJA No.</w:t>
          </w:r>
        </w:p>
      </w:tc>
    </w:tr>
    <w:tr w:rsidR="008865B9" w14:paraId="1D9DA2D5" w14:textId="77777777">
      <w:trPr>
        <w:trHeight w:val="523"/>
        <w:tblHeader/>
        <w:jc w:val="center"/>
      </w:trPr>
      <w:tc>
        <w:tcPr>
          <w:tcW w:w="6096" w:type="dxa"/>
          <w:gridSpan w:val="2"/>
          <w:vMerge/>
          <w:vAlign w:val="center"/>
        </w:tcPr>
        <w:p w14:paraId="485CEB77" w14:textId="77777777" w:rsidR="008865B9" w:rsidRDefault="008865B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  <w:tc>
        <w:tcPr>
          <w:tcW w:w="1129" w:type="dxa"/>
          <w:vAlign w:val="center"/>
        </w:tcPr>
        <w:p w14:paraId="2FC20C0C" w14:textId="77777777" w:rsidR="008865B9" w:rsidRDefault="004026B6">
          <w:pPr>
            <w:keepNext/>
            <w:jc w:val="center"/>
          </w:pPr>
          <w:r>
            <w:t>No. 0</w:t>
          </w:r>
        </w:p>
      </w:tc>
      <w:tc>
        <w:tcPr>
          <w:tcW w:w="567" w:type="dxa"/>
        </w:tcPr>
        <w:p w14:paraId="4254FDB4" w14:textId="77777777" w:rsidR="008865B9" w:rsidRDefault="004026B6">
          <w:pPr>
            <w:keepNext/>
            <w:spacing w:before="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DÍA</w:t>
          </w:r>
        </w:p>
        <w:p w14:paraId="5195B7F5" w14:textId="48EBCE8D" w:rsidR="008865B9" w:rsidRDefault="00084658">
          <w:pPr>
            <w:keepNext/>
            <w:spacing w:before="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01</w:t>
          </w:r>
        </w:p>
      </w:tc>
      <w:tc>
        <w:tcPr>
          <w:tcW w:w="708" w:type="dxa"/>
          <w:gridSpan w:val="2"/>
        </w:tcPr>
        <w:p w14:paraId="77BF1C79" w14:textId="77777777" w:rsidR="008865B9" w:rsidRDefault="004026B6">
          <w:pPr>
            <w:keepNext/>
            <w:spacing w:before="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MES</w:t>
          </w:r>
        </w:p>
        <w:p w14:paraId="79B4526D" w14:textId="0BEFA3F8" w:rsidR="008865B9" w:rsidRDefault="00084658">
          <w:pPr>
            <w:keepNext/>
            <w:spacing w:before="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10</w:t>
          </w:r>
        </w:p>
      </w:tc>
      <w:tc>
        <w:tcPr>
          <w:tcW w:w="732" w:type="dxa"/>
        </w:tcPr>
        <w:p w14:paraId="15CB2533" w14:textId="77777777" w:rsidR="008865B9" w:rsidRDefault="004026B6">
          <w:pPr>
            <w:keepNext/>
            <w:spacing w:before="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AÑO</w:t>
          </w:r>
        </w:p>
        <w:p w14:paraId="2D5EC3E9" w14:textId="03114C72" w:rsidR="008865B9" w:rsidRDefault="00084658">
          <w:pPr>
            <w:keepNext/>
            <w:spacing w:before="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2023</w:t>
          </w:r>
        </w:p>
      </w:tc>
      <w:tc>
        <w:tcPr>
          <w:tcW w:w="698" w:type="dxa"/>
        </w:tcPr>
        <w:p w14:paraId="21B0FB19" w14:textId="49AE736D" w:rsidR="008865B9" w:rsidRDefault="00084658">
          <w:pPr>
            <w:keepNext/>
            <w:spacing w:before="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</w:t>
          </w:r>
        </w:p>
      </w:tc>
    </w:tr>
  </w:tbl>
  <w:p w14:paraId="437C9A6C" w14:textId="77777777" w:rsidR="008865B9" w:rsidRDefault="008865B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487DD5" w14:textId="77777777" w:rsidR="008865B9" w:rsidRDefault="008865B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22"/>
        <w:szCs w:val="22"/>
      </w:rPr>
    </w:pPr>
  </w:p>
  <w:tbl>
    <w:tblPr>
      <w:tblStyle w:val="a3"/>
      <w:tblW w:w="9929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501"/>
      <w:gridCol w:w="3594"/>
      <w:gridCol w:w="1129"/>
      <w:gridCol w:w="567"/>
      <w:gridCol w:w="455"/>
      <w:gridCol w:w="253"/>
      <w:gridCol w:w="732"/>
      <w:gridCol w:w="698"/>
    </w:tblGrid>
    <w:tr w:rsidR="008865B9" w14:paraId="59017A14" w14:textId="77777777">
      <w:trPr>
        <w:tblHeader/>
        <w:jc w:val="center"/>
      </w:trPr>
      <w:tc>
        <w:tcPr>
          <w:tcW w:w="2502" w:type="dxa"/>
          <w:vAlign w:val="center"/>
        </w:tcPr>
        <w:p w14:paraId="271056AE" w14:textId="77777777" w:rsidR="008865B9" w:rsidRDefault="004026B6">
          <w:pPr>
            <w:jc w:val="center"/>
          </w:pPr>
          <w:r>
            <w:rPr>
              <w:noProof/>
            </w:rPr>
            <w:drawing>
              <wp:inline distT="0" distB="0" distL="0" distR="0" wp14:anchorId="3B58AB58" wp14:editId="53B21AF2">
                <wp:extent cx="1499870" cy="450850"/>
                <wp:effectExtent l="0" t="0" r="0" b="0"/>
                <wp:docPr id="976230500" name="Imagen 97623050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99870" cy="4508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5" w:type="dxa"/>
          <w:gridSpan w:val="4"/>
          <w:vAlign w:val="center"/>
        </w:tcPr>
        <w:p w14:paraId="38DA2641" w14:textId="785FA331" w:rsidR="008865B9" w:rsidRDefault="004026B6">
          <w:pPr>
            <w:keepNext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 xml:space="preserve">MANUAL DE INTEGRACIÓN Y FUNCIONAMIENTO DEL COMITÉ DE </w:t>
          </w:r>
          <w:r w:rsidR="00A71FD3">
            <w:rPr>
              <w:b/>
              <w:sz w:val="28"/>
              <w:szCs w:val="28"/>
            </w:rPr>
            <w:t>TRANSPARENCIA</w:t>
          </w:r>
          <w:r>
            <w:rPr>
              <w:b/>
              <w:sz w:val="28"/>
              <w:szCs w:val="28"/>
            </w:rPr>
            <w:t xml:space="preserve"> </w:t>
          </w:r>
        </w:p>
      </w:tc>
      <w:tc>
        <w:tcPr>
          <w:tcW w:w="1683" w:type="dxa"/>
          <w:gridSpan w:val="3"/>
          <w:vAlign w:val="center"/>
        </w:tcPr>
        <w:p w14:paraId="23FA6BAC" w14:textId="77777777" w:rsidR="008865B9" w:rsidRDefault="004026B6">
          <w:pPr>
            <w:keepNext/>
            <w:jc w:val="center"/>
            <w:rPr>
              <w:sz w:val="28"/>
              <w:szCs w:val="28"/>
            </w:rPr>
          </w:pPr>
          <w:r>
            <w:rPr>
              <w:noProof/>
              <w:sz w:val="28"/>
              <w:szCs w:val="28"/>
            </w:rPr>
            <w:drawing>
              <wp:inline distT="0" distB="0" distL="0" distR="0" wp14:anchorId="72C096CB" wp14:editId="6165E4A0">
                <wp:extent cx="755140" cy="888254"/>
                <wp:effectExtent l="0" t="0" r="0" b="0"/>
                <wp:docPr id="324617421" name="Imagen 3246174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140" cy="8882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8865B9" w14:paraId="2EB37D65" w14:textId="77777777">
      <w:trPr>
        <w:tblHeader/>
        <w:jc w:val="center"/>
      </w:trPr>
      <w:tc>
        <w:tcPr>
          <w:tcW w:w="6096" w:type="dxa"/>
          <w:gridSpan w:val="2"/>
          <w:vMerge w:val="restart"/>
          <w:vAlign w:val="center"/>
        </w:tcPr>
        <w:p w14:paraId="28B52DE1" w14:textId="77777777" w:rsidR="008865B9" w:rsidRDefault="004026B6">
          <w:pPr>
            <w:keepNext/>
            <w:jc w:val="center"/>
          </w:pPr>
          <w:r>
            <w:rPr>
              <w:b/>
            </w:rPr>
            <w:t>HOSPITAL REGIONAL DE ALTA ESPECIALIDAD DEL BAJÍO</w:t>
          </w:r>
        </w:p>
      </w:tc>
      <w:tc>
        <w:tcPr>
          <w:tcW w:w="1129" w:type="dxa"/>
          <w:vAlign w:val="center"/>
        </w:tcPr>
        <w:p w14:paraId="49ADD7B2" w14:textId="77777777" w:rsidR="008865B9" w:rsidRDefault="004026B6">
          <w:pPr>
            <w:keepNext/>
            <w:jc w:val="center"/>
          </w:pPr>
          <w:r>
            <w:rPr>
              <w:sz w:val="20"/>
              <w:szCs w:val="20"/>
            </w:rPr>
            <w:t>REVISIÓN</w:t>
          </w:r>
        </w:p>
      </w:tc>
      <w:tc>
        <w:tcPr>
          <w:tcW w:w="2007" w:type="dxa"/>
          <w:gridSpan w:val="4"/>
        </w:tcPr>
        <w:p w14:paraId="2D38A207" w14:textId="77777777" w:rsidR="008865B9" w:rsidRDefault="004026B6">
          <w:pPr>
            <w:keepNext/>
            <w:spacing w:before="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FECHA DE AUTORIZACIÓN</w:t>
          </w:r>
        </w:p>
      </w:tc>
      <w:tc>
        <w:tcPr>
          <w:tcW w:w="698" w:type="dxa"/>
        </w:tcPr>
        <w:p w14:paraId="70ACC2A1" w14:textId="77777777" w:rsidR="008865B9" w:rsidRDefault="004026B6">
          <w:pPr>
            <w:keepNext/>
            <w:spacing w:before="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HOJA No.</w:t>
          </w:r>
        </w:p>
      </w:tc>
    </w:tr>
    <w:tr w:rsidR="008865B9" w14:paraId="0CE3FC50" w14:textId="77777777">
      <w:trPr>
        <w:trHeight w:val="523"/>
        <w:tblHeader/>
        <w:jc w:val="center"/>
      </w:trPr>
      <w:tc>
        <w:tcPr>
          <w:tcW w:w="6096" w:type="dxa"/>
          <w:gridSpan w:val="2"/>
          <w:vMerge/>
          <w:vAlign w:val="center"/>
        </w:tcPr>
        <w:p w14:paraId="36DE5C8A" w14:textId="77777777" w:rsidR="008865B9" w:rsidRDefault="008865B9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sz w:val="20"/>
              <w:szCs w:val="20"/>
            </w:rPr>
          </w:pPr>
        </w:p>
      </w:tc>
      <w:tc>
        <w:tcPr>
          <w:tcW w:w="1129" w:type="dxa"/>
          <w:vAlign w:val="center"/>
        </w:tcPr>
        <w:p w14:paraId="0B90F39A" w14:textId="77777777" w:rsidR="008865B9" w:rsidRDefault="004026B6">
          <w:pPr>
            <w:keepNext/>
            <w:jc w:val="center"/>
          </w:pPr>
          <w:r>
            <w:t>No. 0</w:t>
          </w:r>
        </w:p>
      </w:tc>
      <w:tc>
        <w:tcPr>
          <w:tcW w:w="567" w:type="dxa"/>
        </w:tcPr>
        <w:p w14:paraId="52DE09C6" w14:textId="77777777" w:rsidR="008865B9" w:rsidRDefault="004026B6">
          <w:pPr>
            <w:keepNext/>
            <w:spacing w:before="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DÍA</w:t>
          </w:r>
        </w:p>
        <w:p w14:paraId="2B29DEED" w14:textId="60B7BCD6" w:rsidR="008865B9" w:rsidRDefault="00084658">
          <w:pPr>
            <w:keepNext/>
            <w:spacing w:before="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02</w:t>
          </w:r>
        </w:p>
      </w:tc>
      <w:tc>
        <w:tcPr>
          <w:tcW w:w="708" w:type="dxa"/>
          <w:gridSpan w:val="2"/>
        </w:tcPr>
        <w:p w14:paraId="0059F674" w14:textId="77777777" w:rsidR="008865B9" w:rsidRDefault="004026B6">
          <w:pPr>
            <w:keepNext/>
            <w:spacing w:before="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MES</w:t>
          </w:r>
        </w:p>
        <w:p w14:paraId="16507724" w14:textId="7FAA1DB2" w:rsidR="008865B9" w:rsidRDefault="00084658">
          <w:pPr>
            <w:keepNext/>
            <w:spacing w:before="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10</w:t>
          </w:r>
        </w:p>
      </w:tc>
      <w:tc>
        <w:tcPr>
          <w:tcW w:w="732" w:type="dxa"/>
        </w:tcPr>
        <w:p w14:paraId="27F75FFF" w14:textId="77777777" w:rsidR="008865B9" w:rsidRDefault="004026B6">
          <w:pPr>
            <w:keepNext/>
            <w:spacing w:before="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AÑO</w:t>
          </w:r>
        </w:p>
        <w:p w14:paraId="582A7928" w14:textId="15C78598" w:rsidR="008865B9" w:rsidRDefault="00084658">
          <w:pPr>
            <w:keepNext/>
            <w:spacing w:before="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t>2023</w:t>
          </w:r>
        </w:p>
      </w:tc>
      <w:tc>
        <w:tcPr>
          <w:tcW w:w="698" w:type="dxa"/>
        </w:tcPr>
        <w:p w14:paraId="7076D66F" w14:textId="77777777" w:rsidR="008865B9" w:rsidRDefault="008865B9">
          <w:pPr>
            <w:tabs>
              <w:tab w:val="center" w:pos="4252"/>
              <w:tab w:val="right" w:pos="8504"/>
            </w:tabs>
          </w:pPr>
        </w:p>
        <w:p w14:paraId="1A0D578A" w14:textId="77777777" w:rsidR="008865B9" w:rsidRDefault="004026B6">
          <w:pPr>
            <w:keepNext/>
            <w:spacing w:before="60"/>
            <w:jc w:val="center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PAGE</w:instrText>
          </w:r>
          <w:r>
            <w:rPr>
              <w:sz w:val="20"/>
              <w:szCs w:val="20"/>
            </w:rPr>
            <w:fldChar w:fldCharType="separate"/>
          </w:r>
          <w:r w:rsidR="004F002E">
            <w:rPr>
              <w:noProof/>
              <w:sz w:val="20"/>
              <w:szCs w:val="20"/>
            </w:rPr>
            <w:t>0</w:t>
          </w:r>
          <w:r>
            <w:rPr>
              <w:sz w:val="20"/>
              <w:szCs w:val="20"/>
            </w:rPr>
            <w:fldChar w:fldCharType="end"/>
          </w:r>
        </w:p>
      </w:tc>
    </w:tr>
  </w:tbl>
  <w:p w14:paraId="21533EDD" w14:textId="77777777" w:rsidR="008865B9" w:rsidRDefault="008865B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Calibri" w:eastAsia="Calibri" w:hAnsi="Calibri" w:cs="Calibri"/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2pt;height:12pt" o:bullet="t">
        <v:imagedata r:id="rId1" o:title="mso760D"/>
      </v:shape>
    </w:pict>
  </w:numPicBullet>
  <w:abstractNum w:abstractNumId="0" w15:restartNumberingAfterBreak="0">
    <w:nsid w:val="03045F82"/>
    <w:multiLevelType w:val="multilevel"/>
    <w:tmpl w:val="7A6AC4B0"/>
    <w:lvl w:ilvl="0">
      <w:start w:val="2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D348C"/>
    <w:multiLevelType w:val="multilevel"/>
    <w:tmpl w:val="154664A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8C77199"/>
    <w:multiLevelType w:val="hybridMultilevel"/>
    <w:tmpl w:val="8C18D680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27E9F"/>
    <w:multiLevelType w:val="hybridMultilevel"/>
    <w:tmpl w:val="F29875EE"/>
    <w:lvl w:ilvl="0" w:tplc="FFFFFFFF">
      <w:start w:val="1"/>
      <w:numFmt w:val="upperRoman"/>
      <w:lvlText w:val="%1."/>
      <w:lvlJc w:val="left"/>
      <w:pPr>
        <w:ind w:left="92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82" w:hanging="360"/>
      </w:pPr>
    </w:lvl>
    <w:lvl w:ilvl="2" w:tplc="FFFFFFFF" w:tentative="1">
      <w:start w:val="1"/>
      <w:numFmt w:val="lowerRoman"/>
      <w:lvlText w:val="%3."/>
      <w:lvlJc w:val="right"/>
      <w:pPr>
        <w:ind w:left="2002" w:hanging="180"/>
      </w:pPr>
    </w:lvl>
    <w:lvl w:ilvl="3" w:tplc="FFFFFFFF" w:tentative="1">
      <w:start w:val="1"/>
      <w:numFmt w:val="decimal"/>
      <w:lvlText w:val="%4."/>
      <w:lvlJc w:val="left"/>
      <w:pPr>
        <w:ind w:left="2722" w:hanging="360"/>
      </w:pPr>
    </w:lvl>
    <w:lvl w:ilvl="4" w:tplc="FFFFFFFF" w:tentative="1">
      <w:start w:val="1"/>
      <w:numFmt w:val="lowerLetter"/>
      <w:lvlText w:val="%5."/>
      <w:lvlJc w:val="left"/>
      <w:pPr>
        <w:ind w:left="3442" w:hanging="360"/>
      </w:pPr>
    </w:lvl>
    <w:lvl w:ilvl="5" w:tplc="FFFFFFFF" w:tentative="1">
      <w:start w:val="1"/>
      <w:numFmt w:val="lowerRoman"/>
      <w:lvlText w:val="%6."/>
      <w:lvlJc w:val="right"/>
      <w:pPr>
        <w:ind w:left="4162" w:hanging="180"/>
      </w:pPr>
    </w:lvl>
    <w:lvl w:ilvl="6" w:tplc="FFFFFFFF" w:tentative="1">
      <w:start w:val="1"/>
      <w:numFmt w:val="decimal"/>
      <w:lvlText w:val="%7."/>
      <w:lvlJc w:val="left"/>
      <w:pPr>
        <w:ind w:left="4882" w:hanging="360"/>
      </w:pPr>
    </w:lvl>
    <w:lvl w:ilvl="7" w:tplc="FFFFFFFF" w:tentative="1">
      <w:start w:val="1"/>
      <w:numFmt w:val="lowerLetter"/>
      <w:lvlText w:val="%8."/>
      <w:lvlJc w:val="left"/>
      <w:pPr>
        <w:ind w:left="5602" w:hanging="360"/>
      </w:pPr>
    </w:lvl>
    <w:lvl w:ilvl="8" w:tplc="FFFFFFFF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4" w15:restartNumberingAfterBreak="0">
    <w:nsid w:val="0A5B0760"/>
    <w:multiLevelType w:val="multilevel"/>
    <w:tmpl w:val="035090E6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42568F"/>
    <w:multiLevelType w:val="multilevel"/>
    <w:tmpl w:val="1B2839D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57854"/>
    <w:multiLevelType w:val="hybridMultilevel"/>
    <w:tmpl w:val="017669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B6DA5"/>
    <w:multiLevelType w:val="hybridMultilevel"/>
    <w:tmpl w:val="03F2A734"/>
    <w:lvl w:ilvl="0" w:tplc="D19C094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6FA38FD"/>
    <w:multiLevelType w:val="multilevel"/>
    <w:tmpl w:val="343423AC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B01963"/>
    <w:multiLevelType w:val="multilevel"/>
    <w:tmpl w:val="3F96ECFC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1B0E16A9"/>
    <w:multiLevelType w:val="hybridMultilevel"/>
    <w:tmpl w:val="BFA83304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947A0"/>
    <w:multiLevelType w:val="multilevel"/>
    <w:tmpl w:val="08BC8964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31C70"/>
    <w:multiLevelType w:val="multilevel"/>
    <w:tmpl w:val="44DAB4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25056BCB"/>
    <w:multiLevelType w:val="multilevel"/>
    <w:tmpl w:val="1E9CCE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296703FC"/>
    <w:multiLevelType w:val="multilevel"/>
    <w:tmpl w:val="6B646B46"/>
    <w:lvl w:ilvl="0">
      <w:start w:val="1"/>
      <w:numFmt w:val="upperLetter"/>
      <w:lvlText w:val="%1."/>
      <w:lvlJc w:val="left"/>
      <w:pPr>
        <w:ind w:left="502" w:hanging="360"/>
      </w:pPr>
      <w:rPr>
        <w:b/>
      </w:r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2B6E5055"/>
    <w:multiLevelType w:val="multilevel"/>
    <w:tmpl w:val="6DBADD96"/>
    <w:lvl w:ilvl="0">
      <w:start w:val="2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C6188"/>
    <w:multiLevelType w:val="multilevel"/>
    <w:tmpl w:val="F62ED3F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E732F47"/>
    <w:multiLevelType w:val="hybridMultilevel"/>
    <w:tmpl w:val="DB608C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9E7C18"/>
    <w:multiLevelType w:val="hybridMultilevel"/>
    <w:tmpl w:val="BFA8330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21A5EFA"/>
    <w:multiLevelType w:val="multilevel"/>
    <w:tmpl w:val="B37C3916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537C80"/>
    <w:multiLevelType w:val="multilevel"/>
    <w:tmpl w:val="37CCEA7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2BD074A"/>
    <w:multiLevelType w:val="hybridMultilevel"/>
    <w:tmpl w:val="F29875EE"/>
    <w:lvl w:ilvl="0" w:tplc="621ADE20">
      <w:start w:val="1"/>
      <w:numFmt w:val="upperRoman"/>
      <w:lvlText w:val="%1."/>
      <w:lvlJc w:val="left"/>
      <w:pPr>
        <w:ind w:left="922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2" w:hanging="360"/>
      </w:pPr>
    </w:lvl>
    <w:lvl w:ilvl="2" w:tplc="080A001B" w:tentative="1">
      <w:start w:val="1"/>
      <w:numFmt w:val="lowerRoman"/>
      <w:lvlText w:val="%3."/>
      <w:lvlJc w:val="right"/>
      <w:pPr>
        <w:ind w:left="2002" w:hanging="180"/>
      </w:pPr>
    </w:lvl>
    <w:lvl w:ilvl="3" w:tplc="080A000F" w:tentative="1">
      <w:start w:val="1"/>
      <w:numFmt w:val="decimal"/>
      <w:lvlText w:val="%4."/>
      <w:lvlJc w:val="left"/>
      <w:pPr>
        <w:ind w:left="2722" w:hanging="360"/>
      </w:pPr>
    </w:lvl>
    <w:lvl w:ilvl="4" w:tplc="080A0019" w:tentative="1">
      <w:start w:val="1"/>
      <w:numFmt w:val="lowerLetter"/>
      <w:lvlText w:val="%5."/>
      <w:lvlJc w:val="left"/>
      <w:pPr>
        <w:ind w:left="3442" w:hanging="360"/>
      </w:pPr>
    </w:lvl>
    <w:lvl w:ilvl="5" w:tplc="080A001B" w:tentative="1">
      <w:start w:val="1"/>
      <w:numFmt w:val="lowerRoman"/>
      <w:lvlText w:val="%6."/>
      <w:lvlJc w:val="right"/>
      <w:pPr>
        <w:ind w:left="4162" w:hanging="180"/>
      </w:pPr>
    </w:lvl>
    <w:lvl w:ilvl="6" w:tplc="080A000F" w:tentative="1">
      <w:start w:val="1"/>
      <w:numFmt w:val="decimal"/>
      <w:lvlText w:val="%7."/>
      <w:lvlJc w:val="left"/>
      <w:pPr>
        <w:ind w:left="4882" w:hanging="360"/>
      </w:pPr>
    </w:lvl>
    <w:lvl w:ilvl="7" w:tplc="080A0019" w:tentative="1">
      <w:start w:val="1"/>
      <w:numFmt w:val="lowerLetter"/>
      <w:lvlText w:val="%8."/>
      <w:lvlJc w:val="left"/>
      <w:pPr>
        <w:ind w:left="5602" w:hanging="360"/>
      </w:pPr>
    </w:lvl>
    <w:lvl w:ilvl="8" w:tplc="080A001B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22" w15:restartNumberingAfterBreak="0">
    <w:nsid w:val="42CB3890"/>
    <w:multiLevelType w:val="hybridMultilevel"/>
    <w:tmpl w:val="51A0BDBC"/>
    <w:lvl w:ilvl="0" w:tplc="080A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52A136F"/>
    <w:multiLevelType w:val="multilevel"/>
    <w:tmpl w:val="F1C82E46"/>
    <w:lvl w:ilvl="0">
      <w:start w:val="16"/>
      <w:numFmt w:val="decimal"/>
      <w:lvlText w:val="%1.0"/>
      <w:lvlJc w:val="left"/>
      <w:pPr>
        <w:ind w:left="360" w:hanging="360"/>
      </w:pPr>
      <w:rPr>
        <w:rFonts w:hint="default"/>
        <w:i w:val="0"/>
        <w:sz w:val="22"/>
        <w:szCs w:val="22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eastAsia="Arial" w:hAnsi="Arial" w:cs="Arial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4" w15:restartNumberingAfterBreak="0">
    <w:nsid w:val="473454FC"/>
    <w:multiLevelType w:val="multilevel"/>
    <w:tmpl w:val="17DA4884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2136" w:hanging="720"/>
      </w:pPr>
    </w:lvl>
    <w:lvl w:ilvl="3">
      <w:start w:val="1"/>
      <w:numFmt w:val="decimal"/>
      <w:lvlText w:val="%1.%2.%3.%4"/>
      <w:lvlJc w:val="left"/>
      <w:pPr>
        <w:ind w:left="2844" w:hanging="720"/>
      </w:pPr>
    </w:lvl>
    <w:lvl w:ilvl="4">
      <w:start w:val="1"/>
      <w:numFmt w:val="decimal"/>
      <w:lvlText w:val="%1.%2.%3.%4.%5"/>
      <w:lvlJc w:val="left"/>
      <w:pPr>
        <w:ind w:left="3912" w:hanging="1080"/>
      </w:pPr>
    </w:lvl>
    <w:lvl w:ilvl="5">
      <w:start w:val="1"/>
      <w:numFmt w:val="decimal"/>
      <w:lvlText w:val="%1.%2.%3.%4.%5.%6"/>
      <w:lvlJc w:val="left"/>
      <w:pPr>
        <w:ind w:left="4620" w:hanging="1080"/>
      </w:pPr>
    </w:lvl>
    <w:lvl w:ilvl="6">
      <w:start w:val="1"/>
      <w:numFmt w:val="decimal"/>
      <w:lvlText w:val="%1.%2.%3.%4.%5.%6.%7"/>
      <w:lvlJc w:val="left"/>
      <w:pPr>
        <w:ind w:left="5688" w:hanging="1440"/>
      </w:pPr>
    </w:lvl>
    <w:lvl w:ilvl="7">
      <w:start w:val="1"/>
      <w:numFmt w:val="decimal"/>
      <w:lvlText w:val="%1.%2.%3.%4.%5.%6.%7.%8"/>
      <w:lvlJc w:val="left"/>
      <w:pPr>
        <w:ind w:left="6396" w:hanging="1440"/>
      </w:pPr>
    </w:lvl>
    <w:lvl w:ilvl="8">
      <w:start w:val="1"/>
      <w:numFmt w:val="decimal"/>
      <w:lvlText w:val="%1.%2.%3.%4.%5.%6.%7.%8.%9"/>
      <w:lvlJc w:val="left"/>
      <w:pPr>
        <w:ind w:left="7464" w:hanging="1800"/>
      </w:pPr>
    </w:lvl>
  </w:abstractNum>
  <w:abstractNum w:abstractNumId="25" w15:restartNumberingAfterBreak="0">
    <w:nsid w:val="51695DE5"/>
    <w:multiLevelType w:val="multilevel"/>
    <w:tmpl w:val="2180B6C0"/>
    <w:lvl w:ilvl="0">
      <w:start w:val="1"/>
      <w:numFmt w:val="upperLetter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A55DAA"/>
    <w:multiLevelType w:val="multilevel"/>
    <w:tmpl w:val="AC0233D0"/>
    <w:lvl w:ilvl="0">
      <w:start w:val="1"/>
      <w:numFmt w:val="lowerLetter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8D279C"/>
    <w:multiLevelType w:val="multilevel"/>
    <w:tmpl w:val="6D4A2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C51C44"/>
    <w:multiLevelType w:val="multilevel"/>
    <w:tmpl w:val="3D926324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55448B9"/>
    <w:multiLevelType w:val="multilevel"/>
    <w:tmpl w:val="660A1FC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abstractNum w:abstractNumId="30" w15:restartNumberingAfterBreak="0">
    <w:nsid w:val="58B015C6"/>
    <w:multiLevelType w:val="multilevel"/>
    <w:tmpl w:val="0E6CA8F0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BE81A39"/>
    <w:multiLevelType w:val="multilevel"/>
    <w:tmpl w:val="09CE8DF0"/>
    <w:lvl w:ilvl="0">
      <w:start w:val="2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8B272A"/>
    <w:multiLevelType w:val="multilevel"/>
    <w:tmpl w:val="67D613FA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33" w15:restartNumberingAfterBreak="0">
    <w:nsid w:val="6A5477CA"/>
    <w:multiLevelType w:val="hybridMultilevel"/>
    <w:tmpl w:val="91C8104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0DF6CF6"/>
    <w:multiLevelType w:val="hybridMultilevel"/>
    <w:tmpl w:val="F29875EE"/>
    <w:lvl w:ilvl="0" w:tplc="FFFFFFFF">
      <w:start w:val="1"/>
      <w:numFmt w:val="upperRoman"/>
      <w:lvlText w:val="%1."/>
      <w:lvlJc w:val="left"/>
      <w:pPr>
        <w:ind w:left="922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82" w:hanging="360"/>
      </w:pPr>
    </w:lvl>
    <w:lvl w:ilvl="2" w:tplc="FFFFFFFF" w:tentative="1">
      <w:start w:val="1"/>
      <w:numFmt w:val="lowerRoman"/>
      <w:lvlText w:val="%3."/>
      <w:lvlJc w:val="right"/>
      <w:pPr>
        <w:ind w:left="2002" w:hanging="180"/>
      </w:pPr>
    </w:lvl>
    <w:lvl w:ilvl="3" w:tplc="FFFFFFFF" w:tentative="1">
      <w:start w:val="1"/>
      <w:numFmt w:val="decimal"/>
      <w:lvlText w:val="%4."/>
      <w:lvlJc w:val="left"/>
      <w:pPr>
        <w:ind w:left="2722" w:hanging="360"/>
      </w:pPr>
    </w:lvl>
    <w:lvl w:ilvl="4" w:tplc="FFFFFFFF" w:tentative="1">
      <w:start w:val="1"/>
      <w:numFmt w:val="lowerLetter"/>
      <w:lvlText w:val="%5."/>
      <w:lvlJc w:val="left"/>
      <w:pPr>
        <w:ind w:left="3442" w:hanging="360"/>
      </w:pPr>
    </w:lvl>
    <w:lvl w:ilvl="5" w:tplc="FFFFFFFF" w:tentative="1">
      <w:start w:val="1"/>
      <w:numFmt w:val="lowerRoman"/>
      <w:lvlText w:val="%6."/>
      <w:lvlJc w:val="right"/>
      <w:pPr>
        <w:ind w:left="4162" w:hanging="180"/>
      </w:pPr>
    </w:lvl>
    <w:lvl w:ilvl="6" w:tplc="FFFFFFFF" w:tentative="1">
      <w:start w:val="1"/>
      <w:numFmt w:val="decimal"/>
      <w:lvlText w:val="%7."/>
      <w:lvlJc w:val="left"/>
      <w:pPr>
        <w:ind w:left="4882" w:hanging="360"/>
      </w:pPr>
    </w:lvl>
    <w:lvl w:ilvl="7" w:tplc="FFFFFFFF" w:tentative="1">
      <w:start w:val="1"/>
      <w:numFmt w:val="lowerLetter"/>
      <w:lvlText w:val="%8."/>
      <w:lvlJc w:val="left"/>
      <w:pPr>
        <w:ind w:left="5602" w:hanging="360"/>
      </w:pPr>
    </w:lvl>
    <w:lvl w:ilvl="8" w:tplc="FFFFFFFF" w:tentative="1">
      <w:start w:val="1"/>
      <w:numFmt w:val="lowerRoman"/>
      <w:lvlText w:val="%9."/>
      <w:lvlJc w:val="right"/>
      <w:pPr>
        <w:ind w:left="6322" w:hanging="180"/>
      </w:pPr>
    </w:lvl>
  </w:abstractNum>
  <w:abstractNum w:abstractNumId="35" w15:restartNumberingAfterBreak="0">
    <w:nsid w:val="77F008F4"/>
    <w:multiLevelType w:val="hybridMultilevel"/>
    <w:tmpl w:val="9844EB64"/>
    <w:lvl w:ilvl="0" w:tplc="1F06ABA6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CD52FE"/>
    <w:multiLevelType w:val="multilevel"/>
    <w:tmpl w:val="29BEACE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FDF5F59"/>
    <w:multiLevelType w:val="hybridMultilevel"/>
    <w:tmpl w:val="9F7E18F4"/>
    <w:lvl w:ilvl="0" w:tplc="080A0017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45109576">
    <w:abstractNumId w:val="23"/>
  </w:num>
  <w:num w:numId="2" w16cid:durableId="1013187453">
    <w:abstractNumId w:val="20"/>
  </w:num>
  <w:num w:numId="3" w16cid:durableId="686709556">
    <w:abstractNumId w:val="32"/>
  </w:num>
  <w:num w:numId="4" w16cid:durableId="1231649838">
    <w:abstractNumId w:val="36"/>
  </w:num>
  <w:num w:numId="5" w16cid:durableId="866018562">
    <w:abstractNumId w:val="29"/>
  </w:num>
  <w:num w:numId="6" w16cid:durableId="950017842">
    <w:abstractNumId w:val="25"/>
  </w:num>
  <w:num w:numId="7" w16cid:durableId="54670302">
    <w:abstractNumId w:val="15"/>
  </w:num>
  <w:num w:numId="8" w16cid:durableId="1555896297">
    <w:abstractNumId w:val="30"/>
  </w:num>
  <w:num w:numId="9" w16cid:durableId="1674987301">
    <w:abstractNumId w:val="12"/>
  </w:num>
  <w:num w:numId="10" w16cid:durableId="525099623">
    <w:abstractNumId w:val="24"/>
  </w:num>
  <w:num w:numId="11" w16cid:durableId="390887004">
    <w:abstractNumId w:val="9"/>
  </w:num>
  <w:num w:numId="12" w16cid:durableId="1835024844">
    <w:abstractNumId w:val="16"/>
  </w:num>
  <w:num w:numId="13" w16cid:durableId="734282650">
    <w:abstractNumId w:val="19"/>
  </w:num>
  <w:num w:numId="14" w16cid:durableId="116069459">
    <w:abstractNumId w:val="28"/>
  </w:num>
  <w:num w:numId="15" w16cid:durableId="13963384">
    <w:abstractNumId w:val="4"/>
  </w:num>
  <w:num w:numId="16" w16cid:durableId="1135215281">
    <w:abstractNumId w:val="13"/>
  </w:num>
  <w:num w:numId="17" w16cid:durableId="2009165363">
    <w:abstractNumId w:val="0"/>
  </w:num>
  <w:num w:numId="18" w16cid:durableId="81681321">
    <w:abstractNumId w:val="14"/>
  </w:num>
  <w:num w:numId="19" w16cid:durableId="1682583015">
    <w:abstractNumId w:val="1"/>
  </w:num>
  <w:num w:numId="20" w16cid:durableId="518278825">
    <w:abstractNumId w:val="8"/>
  </w:num>
  <w:num w:numId="21" w16cid:durableId="2032029363">
    <w:abstractNumId w:val="11"/>
  </w:num>
  <w:num w:numId="22" w16cid:durableId="568155643">
    <w:abstractNumId w:val="31"/>
  </w:num>
  <w:num w:numId="23" w16cid:durableId="2106723938">
    <w:abstractNumId w:val="26"/>
  </w:num>
  <w:num w:numId="24" w16cid:durableId="1977949694">
    <w:abstractNumId w:val="7"/>
  </w:num>
  <w:num w:numId="25" w16cid:durableId="1556283916">
    <w:abstractNumId w:val="21"/>
  </w:num>
  <w:num w:numId="26" w16cid:durableId="577129760">
    <w:abstractNumId w:val="34"/>
  </w:num>
  <w:num w:numId="27" w16cid:durableId="1126856213">
    <w:abstractNumId w:val="3"/>
  </w:num>
  <w:num w:numId="28" w16cid:durableId="1924677619">
    <w:abstractNumId w:val="5"/>
  </w:num>
  <w:num w:numId="29" w16cid:durableId="1851678951">
    <w:abstractNumId w:val="22"/>
  </w:num>
  <w:num w:numId="30" w16cid:durableId="2035034403">
    <w:abstractNumId w:val="27"/>
  </w:num>
  <w:num w:numId="31" w16cid:durableId="66076782">
    <w:abstractNumId w:val="37"/>
  </w:num>
  <w:num w:numId="32" w16cid:durableId="1307276743">
    <w:abstractNumId w:val="10"/>
  </w:num>
  <w:num w:numId="33" w16cid:durableId="1242839150">
    <w:abstractNumId w:val="2"/>
  </w:num>
  <w:num w:numId="34" w16cid:durableId="869146541">
    <w:abstractNumId w:val="33"/>
  </w:num>
  <w:num w:numId="35" w16cid:durableId="1886872358">
    <w:abstractNumId w:val="35"/>
  </w:num>
  <w:num w:numId="36" w16cid:durableId="1797989856">
    <w:abstractNumId w:val="18"/>
  </w:num>
  <w:num w:numId="37" w16cid:durableId="34158392">
    <w:abstractNumId w:val="6"/>
  </w:num>
  <w:num w:numId="38" w16cid:durableId="44527617">
    <w:abstractNumId w:val="1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uis Palafox">
    <w15:presenceInfo w15:providerId="AD" w15:userId="S::lpalafox@hraebajio.onmicrosoft.com::9bc77697-09a4-441b-b991-871f6a6f1c8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5B9"/>
    <w:rsid w:val="00011010"/>
    <w:rsid w:val="0002604C"/>
    <w:rsid w:val="00072302"/>
    <w:rsid w:val="00072E2D"/>
    <w:rsid w:val="00084658"/>
    <w:rsid w:val="000A6434"/>
    <w:rsid w:val="000D3CF2"/>
    <w:rsid w:val="000D4868"/>
    <w:rsid w:val="001042C3"/>
    <w:rsid w:val="00117ABC"/>
    <w:rsid w:val="001202F1"/>
    <w:rsid w:val="001465DD"/>
    <w:rsid w:val="0019456C"/>
    <w:rsid w:val="001A68B7"/>
    <w:rsid w:val="001F3682"/>
    <w:rsid w:val="002234F4"/>
    <w:rsid w:val="00237A08"/>
    <w:rsid w:val="002D2622"/>
    <w:rsid w:val="003212D2"/>
    <w:rsid w:val="00334749"/>
    <w:rsid w:val="00360980"/>
    <w:rsid w:val="0036477D"/>
    <w:rsid w:val="003770AC"/>
    <w:rsid w:val="00382CC8"/>
    <w:rsid w:val="0039372F"/>
    <w:rsid w:val="003B7EE3"/>
    <w:rsid w:val="003C5C43"/>
    <w:rsid w:val="003C7A6A"/>
    <w:rsid w:val="003D624F"/>
    <w:rsid w:val="003E3769"/>
    <w:rsid w:val="004026B6"/>
    <w:rsid w:val="004159B7"/>
    <w:rsid w:val="0044441D"/>
    <w:rsid w:val="00470261"/>
    <w:rsid w:val="0047571D"/>
    <w:rsid w:val="004F002E"/>
    <w:rsid w:val="0050764F"/>
    <w:rsid w:val="00556861"/>
    <w:rsid w:val="00560695"/>
    <w:rsid w:val="005F465F"/>
    <w:rsid w:val="006055FE"/>
    <w:rsid w:val="00621EF1"/>
    <w:rsid w:val="00645026"/>
    <w:rsid w:val="00665F07"/>
    <w:rsid w:val="006869E5"/>
    <w:rsid w:val="006C58CB"/>
    <w:rsid w:val="006E0FDD"/>
    <w:rsid w:val="006E262F"/>
    <w:rsid w:val="007119CE"/>
    <w:rsid w:val="00713641"/>
    <w:rsid w:val="007355A9"/>
    <w:rsid w:val="007729C6"/>
    <w:rsid w:val="00785846"/>
    <w:rsid w:val="00792331"/>
    <w:rsid w:val="007A3197"/>
    <w:rsid w:val="007B423C"/>
    <w:rsid w:val="007C3C7C"/>
    <w:rsid w:val="007D09F0"/>
    <w:rsid w:val="00826877"/>
    <w:rsid w:val="00847CD6"/>
    <w:rsid w:val="0087579C"/>
    <w:rsid w:val="008865B9"/>
    <w:rsid w:val="0097207F"/>
    <w:rsid w:val="00982227"/>
    <w:rsid w:val="009A6B4F"/>
    <w:rsid w:val="00A13373"/>
    <w:rsid w:val="00A14E30"/>
    <w:rsid w:val="00A35685"/>
    <w:rsid w:val="00A5723D"/>
    <w:rsid w:val="00A71FD3"/>
    <w:rsid w:val="00A8792A"/>
    <w:rsid w:val="00A97F15"/>
    <w:rsid w:val="00AE44B1"/>
    <w:rsid w:val="00B03445"/>
    <w:rsid w:val="00B131D8"/>
    <w:rsid w:val="00B426E7"/>
    <w:rsid w:val="00B5556E"/>
    <w:rsid w:val="00B96DB0"/>
    <w:rsid w:val="00BA0836"/>
    <w:rsid w:val="00BC2C7F"/>
    <w:rsid w:val="00C22E30"/>
    <w:rsid w:val="00C515AE"/>
    <w:rsid w:val="00CC4837"/>
    <w:rsid w:val="00CF493A"/>
    <w:rsid w:val="00D041FC"/>
    <w:rsid w:val="00D0603F"/>
    <w:rsid w:val="00D239F7"/>
    <w:rsid w:val="00D34DA6"/>
    <w:rsid w:val="00D520E7"/>
    <w:rsid w:val="00D66024"/>
    <w:rsid w:val="00DA0320"/>
    <w:rsid w:val="00DB70E0"/>
    <w:rsid w:val="00DB755B"/>
    <w:rsid w:val="00DD4449"/>
    <w:rsid w:val="00DE428F"/>
    <w:rsid w:val="00DF2168"/>
    <w:rsid w:val="00E754E6"/>
    <w:rsid w:val="00EB32FA"/>
    <w:rsid w:val="00EC12CF"/>
    <w:rsid w:val="00F82C90"/>
    <w:rsid w:val="00FE3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57456E"/>
  <w15:docId w15:val="{3537808F-4960-42B4-B1A5-BB3D427F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9D5"/>
    <w:rPr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669D5"/>
    <w:pPr>
      <w:keepNext/>
      <w:jc w:val="center"/>
      <w:outlineLvl w:val="0"/>
    </w:pPr>
    <w:rPr>
      <w:b/>
      <w:i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45999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160B7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D6A21"/>
    <w:pPr>
      <w:keepNext/>
      <w:jc w:val="center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54633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45999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0"/>
    </w:rPr>
  </w:style>
  <w:style w:type="paragraph" w:styleId="Ttulo7">
    <w:name w:val="heading 7"/>
    <w:basedOn w:val="Normal"/>
    <w:next w:val="Normal"/>
    <w:link w:val="Ttulo7Car"/>
    <w:uiPriority w:val="9"/>
    <w:qFormat/>
    <w:locked/>
    <w:rsid w:val="009D6A21"/>
    <w:pPr>
      <w:keepNext/>
      <w:jc w:val="both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ar"/>
    <w:uiPriority w:val="9"/>
    <w:qFormat/>
    <w:locked/>
    <w:rsid w:val="009D6A21"/>
    <w:pPr>
      <w:keepNext/>
      <w:jc w:val="both"/>
      <w:outlineLvl w:val="7"/>
    </w:pPr>
    <w:rPr>
      <w:rFonts w:ascii="Calibri" w:eastAsia="Times New Roman" w:hAnsi="Calibri"/>
      <w:i/>
      <w:iCs/>
    </w:rPr>
  </w:style>
  <w:style w:type="paragraph" w:styleId="Ttulo9">
    <w:name w:val="heading 9"/>
    <w:basedOn w:val="Normal"/>
    <w:next w:val="Normal"/>
    <w:link w:val="Ttulo9Car"/>
    <w:uiPriority w:val="9"/>
    <w:qFormat/>
    <w:locked/>
    <w:rsid w:val="009D6A21"/>
    <w:pPr>
      <w:keepNext/>
      <w:jc w:val="center"/>
      <w:outlineLvl w:val="8"/>
    </w:pPr>
    <w:rPr>
      <w:rFonts w:ascii="Cambria" w:eastAsia="Times New Roman" w:hAnsi="Cambria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rsid w:val="00E669D5"/>
    <w:pPr>
      <w:tabs>
        <w:tab w:val="center" w:pos="4252"/>
        <w:tab w:val="right" w:pos="8504"/>
      </w:tabs>
    </w:pPr>
    <w:rPr>
      <w:rFonts w:ascii="Calibri" w:hAnsi="Calibri"/>
      <w:sz w:val="20"/>
    </w:rPr>
  </w:style>
  <w:style w:type="character" w:customStyle="1" w:styleId="EncabezadoCar">
    <w:name w:val="Encabezado Car"/>
    <w:link w:val="Encabezado"/>
    <w:uiPriority w:val="99"/>
    <w:locked/>
    <w:rsid w:val="00E669D5"/>
    <w:rPr>
      <w:rFonts w:cs="Times New Roman"/>
    </w:rPr>
  </w:style>
  <w:style w:type="paragraph" w:styleId="Piedepgina">
    <w:name w:val="footer"/>
    <w:basedOn w:val="Normal"/>
    <w:link w:val="PiedepginaCar"/>
    <w:rsid w:val="00E669D5"/>
    <w:pPr>
      <w:tabs>
        <w:tab w:val="center" w:pos="4252"/>
        <w:tab w:val="right" w:pos="8504"/>
      </w:tabs>
    </w:pPr>
    <w:rPr>
      <w:rFonts w:ascii="Calibri" w:hAnsi="Calibri"/>
      <w:sz w:val="20"/>
    </w:rPr>
  </w:style>
  <w:style w:type="character" w:customStyle="1" w:styleId="PiedepginaCar">
    <w:name w:val="Pie de página Car"/>
    <w:link w:val="Piedepgina"/>
    <w:uiPriority w:val="99"/>
    <w:locked/>
    <w:rsid w:val="00E669D5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E669D5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E669D5"/>
    <w:rPr>
      <w:rFonts w:ascii="Tahoma" w:hAnsi="Tahoma" w:cs="Tahoma"/>
      <w:sz w:val="16"/>
      <w:szCs w:val="16"/>
    </w:rPr>
  </w:style>
  <w:style w:type="character" w:customStyle="1" w:styleId="Ttulo1Car">
    <w:name w:val="Título 1 Car"/>
    <w:link w:val="Ttulo1"/>
    <w:uiPriority w:val="99"/>
    <w:locked/>
    <w:rsid w:val="00E669D5"/>
    <w:rPr>
      <w:rFonts w:ascii="Arial" w:hAnsi="Arial" w:cs="Times New Roman"/>
      <w:b/>
      <w:i/>
      <w:sz w:val="20"/>
      <w:szCs w:val="20"/>
      <w:lang w:val="es-ES" w:eastAsia="es-ES"/>
    </w:rPr>
  </w:style>
  <w:style w:type="paragraph" w:customStyle="1" w:styleId="Prrafodelista1">
    <w:name w:val="Párrafo de lista1"/>
    <w:basedOn w:val="Normal"/>
    <w:rsid w:val="003F7CD4"/>
    <w:pPr>
      <w:spacing w:after="200" w:line="276" w:lineRule="auto"/>
      <w:ind w:left="720"/>
    </w:pPr>
    <w:rPr>
      <w:rFonts w:ascii="Calibri" w:hAnsi="Calibri"/>
      <w:sz w:val="22"/>
      <w:szCs w:val="22"/>
      <w:lang w:eastAsia="es-MX"/>
    </w:rPr>
  </w:style>
  <w:style w:type="paragraph" w:styleId="Textoindependiente">
    <w:name w:val="Body Text"/>
    <w:basedOn w:val="Normal"/>
    <w:link w:val="TextoindependienteCar"/>
    <w:uiPriority w:val="99"/>
    <w:rsid w:val="00686582"/>
    <w:pPr>
      <w:jc w:val="both"/>
    </w:pPr>
    <w:rPr>
      <w:sz w:val="20"/>
    </w:rPr>
  </w:style>
  <w:style w:type="character" w:customStyle="1" w:styleId="TextoindependienteCar">
    <w:name w:val="Texto independiente Car"/>
    <w:link w:val="Textoindependiente"/>
    <w:uiPriority w:val="99"/>
    <w:locked/>
    <w:rsid w:val="00686582"/>
    <w:rPr>
      <w:rFonts w:ascii="Arial" w:hAnsi="Arial" w:cs="Times New Roman"/>
      <w:sz w:val="20"/>
      <w:szCs w:val="20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rsid w:val="00853832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link w:val="Sangra3detindependiente"/>
    <w:uiPriority w:val="99"/>
    <w:semiHidden/>
    <w:locked/>
    <w:rsid w:val="00853832"/>
    <w:rPr>
      <w:rFonts w:ascii="Arial" w:hAnsi="Arial" w:cs="Times New Roman"/>
      <w:sz w:val="16"/>
      <w:szCs w:val="16"/>
      <w:lang w:val="es-ES" w:eastAsia="es-ES"/>
    </w:rPr>
  </w:style>
  <w:style w:type="character" w:customStyle="1" w:styleId="Ttulo2Car">
    <w:name w:val="Título 2 Car"/>
    <w:link w:val="Ttulo2"/>
    <w:uiPriority w:val="9"/>
    <w:locked/>
    <w:rsid w:val="00945999"/>
    <w:rPr>
      <w:rFonts w:ascii="Cambria" w:hAnsi="Cambria" w:cs="Times New Roman"/>
      <w:b/>
      <w:bCs/>
      <w:color w:val="4F81BD"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semiHidden/>
    <w:locked/>
    <w:rsid w:val="00945999"/>
    <w:rPr>
      <w:rFonts w:ascii="Cambria" w:hAnsi="Cambria" w:cs="Times New Roman"/>
      <w:i/>
      <w:iCs/>
      <w:color w:val="243F60"/>
      <w:sz w:val="20"/>
      <w:szCs w:val="20"/>
      <w:lang w:val="es-ES" w:eastAsia="es-ES"/>
    </w:rPr>
  </w:style>
  <w:style w:type="paragraph" w:styleId="Textosinformato">
    <w:name w:val="Plain Text"/>
    <w:basedOn w:val="Normal"/>
    <w:link w:val="TextosinformatoCar"/>
    <w:rsid w:val="00945999"/>
    <w:rPr>
      <w:rFonts w:ascii="Courier New" w:hAnsi="Courier New"/>
      <w:sz w:val="20"/>
    </w:rPr>
  </w:style>
  <w:style w:type="character" w:customStyle="1" w:styleId="TextosinformatoCar">
    <w:name w:val="Texto sin formato Car"/>
    <w:link w:val="Textosinformato"/>
    <w:locked/>
    <w:rsid w:val="00945999"/>
    <w:rPr>
      <w:rFonts w:ascii="Courier New" w:hAnsi="Courier New" w:cs="Courier New"/>
      <w:sz w:val="20"/>
      <w:szCs w:val="20"/>
      <w:lang w:eastAsia="es-ES"/>
    </w:rPr>
  </w:style>
  <w:style w:type="paragraph" w:customStyle="1" w:styleId="Prrafodelista2">
    <w:name w:val="Párrafo de lista2"/>
    <w:basedOn w:val="Normal"/>
    <w:rsid w:val="002F1CD9"/>
    <w:pPr>
      <w:ind w:left="720"/>
    </w:pPr>
  </w:style>
  <w:style w:type="paragraph" w:customStyle="1" w:styleId="Listaconvietas21">
    <w:name w:val="Lista con viñetas 21"/>
    <w:basedOn w:val="Normal"/>
    <w:rsid w:val="006326B8"/>
    <w:pPr>
      <w:tabs>
        <w:tab w:val="num" w:pos="720"/>
      </w:tabs>
      <w:suppressAutoHyphens/>
    </w:pPr>
    <w:rPr>
      <w:lang w:eastAsia="ar-SA"/>
    </w:rPr>
  </w:style>
  <w:style w:type="paragraph" w:styleId="Descripcin">
    <w:name w:val="caption"/>
    <w:basedOn w:val="Normal"/>
    <w:next w:val="Normal"/>
    <w:qFormat/>
    <w:rsid w:val="001E4BED"/>
    <w:pPr>
      <w:shd w:val="clear" w:color="auto" w:fill="000000"/>
      <w:jc w:val="both"/>
    </w:pPr>
    <w:rPr>
      <w:b/>
      <w:sz w:val="28"/>
    </w:rPr>
  </w:style>
  <w:style w:type="paragraph" w:customStyle="1" w:styleId="TtulodeTDC1">
    <w:name w:val="Título de TDC1"/>
    <w:basedOn w:val="Ttulo1"/>
    <w:next w:val="Normal"/>
    <w:rsid w:val="00A623E6"/>
    <w:pPr>
      <w:keepLines/>
      <w:spacing w:before="480" w:line="276" w:lineRule="auto"/>
      <w:jc w:val="left"/>
      <w:outlineLvl w:val="9"/>
    </w:pPr>
    <w:rPr>
      <w:rFonts w:ascii="Cambria" w:hAnsi="Cambria"/>
      <w:bCs/>
      <w:i w:val="0"/>
      <w:color w:val="365F91"/>
      <w:sz w:val="28"/>
      <w:szCs w:val="28"/>
      <w:lang w:val="es-ES_tradnl" w:eastAsia="es-ES_tradnl"/>
    </w:rPr>
  </w:style>
  <w:style w:type="paragraph" w:styleId="TDC1">
    <w:name w:val="toc 1"/>
    <w:basedOn w:val="Normal"/>
    <w:next w:val="Normal"/>
    <w:autoRedefine/>
    <w:uiPriority w:val="39"/>
    <w:rsid w:val="005E6B7A"/>
    <w:pPr>
      <w:tabs>
        <w:tab w:val="left" w:pos="709"/>
        <w:tab w:val="right" w:leader="dot" w:pos="9719"/>
      </w:tabs>
      <w:spacing w:after="100"/>
    </w:pPr>
  </w:style>
  <w:style w:type="character" w:styleId="Hipervnculo">
    <w:name w:val="Hyperlink"/>
    <w:uiPriority w:val="99"/>
    <w:rsid w:val="00A623E6"/>
    <w:rPr>
      <w:rFonts w:cs="Times New Roman"/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rsid w:val="00C30F40"/>
    <w:pPr>
      <w:tabs>
        <w:tab w:val="left" w:pos="1134"/>
        <w:tab w:val="right" w:leader="dot" w:pos="9719"/>
      </w:tabs>
      <w:spacing w:after="100" w:line="276" w:lineRule="auto"/>
      <w:ind w:left="709"/>
    </w:pPr>
    <w:rPr>
      <w:noProof/>
      <w:szCs w:val="22"/>
      <w:lang w:val="es-ES_tradnl" w:eastAsia="es-ES_tradnl"/>
    </w:rPr>
  </w:style>
  <w:style w:type="paragraph" w:styleId="TDC3">
    <w:name w:val="toc 3"/>
    <w:basedOn w:val="Normal"/>
    <w:next w:val="Normal"/>
    <w:autoRedefine/>
    <w:uiPriority w:val="39"/>
    <w:rsid w:val="00197AEC"/>
    <w:pPr>
      <w:tabs>
        <w:tab w:val="left" w:pos="880"/>
        <w:tab w:val="right" w:leader="dot" w:pos="9719"/>
      </w:tabs>
      <w:spacing w:after="100" w:line="276" w:lineRule="auto"/>
      <w:ind w:left="440"/>
    </w:pPr>
    <w:rPr>
      <w:noProof/>
      <w:sz w:val="22"/>
      <w:szCs w:val="22"/>
      <w:lang w:val="es-ES_tradnl" w:eastAsia="es-ES_tradnl"/>
    </w:rPr>
  </w:style>
  <w:style w:type="character" w:styleId="Refdecomentario">
    <w:name w:val="annotation reference"/>
    <w:rsid w:val="00887B0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887B02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887B02"/>
    <w:rPr>
      <w:b/>
      <w:bCs/>
    </w:rPr>
  </w:style>
  <w:style w:type="paragraph" w:styleId="Prrafodelista">
    <w:name w:val="List Paragraph"/>
    <w:basedOn w:val="Normal"/>
    <w:uiPriority w:val="99"/>
    <w:qFormat/>
    <w:rsid w:val="00EF592E"/>
    <w:pPr>
      <w:ind w:left="708"/>
    </w:pPr>
  </w:style>
  <w:style w:type="character" w:customStyle="1" w:styleId="WW8Num3z1">
    <w:name w:val="WW8Num3z1"/>
    <w:rsid w:val="000662A7"/>
    <w:rPr>
      <w:rFonts w:ascii="Courier New" w:hAnsi="Courier New" w:cs="Courier New"/>
    </w:rPr>
  </w:style>
  <w:style w:type="paragraph" w:styleId="Sangradetextonormal">
    <w:name w:val="Body Text Indent"/>
    <w:basedOn w:val="Normal"/>
    <w:link w:val="SangradetextonormalCar"/>
    <w:uiPriority w:val="99"/>
    <w:rsid w:val="00E72186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uiPriority w:val="99"/>
    <w:rsid w:val="00E72186"/>
    <w:rPr>
      <w:rFonts w:ascii="Arial" w:hAnsi="Arial"/>
      <w:sz w:val="24"/>
      <w:lang w:val="es-ES" w:eastAsia="es-ES"/>
    </w:rPr>
  </w:style>
  <w:style w:type="paragraph" w:customStyle="1" w:styleId="Textoindependiente31">
    <w:name w:val="Texto independiente 31"/>
    <w:basedOn w:val="Normal"/>
    <w:rsid w:val="00E72186"/>
    <w:pPr>
      <w:suppressAutoHyphens/>
      <w:jc w:val="both"/>
    </w:pPr>
    <w:rPr>
      <w:rFonts w:eastAsia="Times New Roman"/>
      <w:color w:val="0000FF"/>
      <w:sz w:val="18"/>
      <w:lang w:eastAsia="ar-SA"/>
    </w:rPr>
  </w:style>
  <w:style w:type="character" w:customStyle="1" w:styleId="Ttulo3Car">
    <w:name w:val="Título 3 Car"/>
    <w:link w:val="Ttulo3"/>
    <w:uiPriority w:val="9"/>
    <w:semiHidden/>
    <w:rsid w:val="005160B7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5Car">
    <w:name w:val="Título 5 Car"/>
    <w:link w:val="Ttulo5"/>
    <w:uiPriority w:val="9"/>
    <w:rsid w:val="00A54633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paragraph" w:customStyle="1" w:styleId="Textodebloque1">
    <w:name w:val="Texto de bloque1"/>
    <w:basedOn w:val="Normal"/>
    <w:uiPriority w:val="99"/>
    <w:rsid w:val="00446EC0"/>
    <w:pPr>
      <w:suppressAutoHyphens/>
      <w:spacing w:line="100" w:lineRule="atLeast"/>
      <w:ind w:left="639" w:right="497"/>
      <w:jc w:val="both"/>
    </w:pPr>
    <w:rPr>
      <w:rFonts w:ascii="Times New Roman" w:eastAsia="Times New Roman" w:hAnsi="Times New Roman" w:cs="Mangal"/>
      <w:kern w:val="1"/>
      <w:sz w:val="20"/>
      <w:lang w:eastAsia="hi-IN" w:bidi="hi-IN"/>
    </w:rPr>
  </w:style>
  <w:style w:type="table" w:styleId="Tablaconcuadrcula">
    <w:name w:val="Table Grid"/>
    <w:basedOn w:val="Tablanormal"/>
    <w:locked/>
    <w:rsid w:val="00DC7F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rsid w:val="0023085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230850"/>
    <w:rPr>
      <w:rFonts w:ascii="Arial" w:hAnsi="Arial"/>
      <w:sz w:val="16"/>
      <w:szCs w:val="16"/>
      <w:lang w:val="es-ES" w:eastAsia="es-ES"/>
    </w:rPr>
  </w:style>
  <w:style w:type="character" w:customStyle="1" w:styleId="Ttulo4Car">
    <w:name w:val="Título 4 Car"/>
    <w:basedOn w:val="Fuentedeprrafopredeter"/>
    <w:link w:val="Ttulo4"/>
    <w:uiPriority w:val="9"/>
    <w:rsid w:val="009D6A21"/>
    <w:rPr>
      <w:rFonts w:eastAsia="Times New Roman"/>
      <w:b/>
      <w:bCs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sid w:val="009D6A21"/>
    <w:rPr>
      <w:rFonts w:eastAsia="Times New Roman"/>
      <w:sz w:val="24"/>
      <w:szCs w:val="24"/>
      <w:lang w:eastAsia="es-ES"/>
    </w:rPr>
  </w:style>
  <w:style w:type="character" w:customStyle="1" w:styleId="Ttulo8Car">
    <w:name w:val="Título 8 Car"/>
    <w:basedOn w:val="Fuentedeprrafopredeter"/>
    <w:link w:val="Ttulo8"/>
    <w:uiPriority w:val="9"/>
    <w:rsid w:val="009D6A21"/>
    <w:rPr>
      <w:rFonts w:eastAsia="Times New Roman"/>
      <w:i/>
      <w:iCs/>
      <w:sz w:val="24"/>
      <w:szCs w:val="24"/>
      <w:lang w:eastAsia="es-ES"/>
    </w:rPr>
  </w:style>
  <w:style w:type="character" w:customStyle="1" w:styleId="Ttulo9Car">
    <w:name w:val="Título 9 Car"/>
    <w:basedOn w:val="Fuentedeprrafopredeter"/>
    <w:link w:val="Ttulo9"/>
    <w:uiPriority w:val="9"/>
    <w:rsid w:val="009D6A21"/>
    <w:rPr>
      <w:rFonts w:ascii="Cambria" w:eastAsia="Times New Roman" w:hAnsi="Cambria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9D6A21"/>
    <w:pPr>
      <w:tabs>
        <w:tab w:val="left" w:pos="1404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eastAsia="Times New Roman"/>
      <w:sz w:val="18"/>
      <w:szCs w:val="18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9D6A21"/>
    <w:rPr>
      <w:rFonts w:ascii="Arial" w:eastAsia="Times New Roman" w:hAnsi="Arial"/>
      <w:sz w:val="18"/>
      <w:szCs w:val="18"/>
      <w:lang w:eastAsia="es-ES"/>
    </w:rPr>
  </w:style>
  <w:style w:type="character" w:styleId="Nmerodepgina">
    <w:name w:val="page number"/>
    <w:uiPriority w:val="99"/>
    <w:rsid w:val="009D6A21"/>
    <w:rPr>
      <w:rFonts w:cs="Times New Roman"/>
    </w:rPr>
  </w:style>
  <w:style w:type="character" w:styleId="Hipervnculovisitado">
    <w:name w:val="FollowedHyperlink"/>
    <w:uiPriority w:val="99"/>
    <w:rsid w:val="009D6A21"/>
    <w:rPr>
      <w:rFonts w:cs="Times New Roman"/>
      <w:color w:val="800080"/>
      <w:u w:val="single"/>
    </w:rPr>
  </w:style>
  <w:style w:type="paragraph" w:customStyle="1" w:styleId="Textopredeterminado">
    <w:name w:val="Texto predeterminado"/>
    <w:basedOn w:val="Normal"/>
    <w:uiPriority w:val="99"/>
    <w:rsid w:val="009D6A21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noProof/>
    </w:rPr>
  </w:style>
  <w:style w:type="paragraph" w:styleId="Sangra2detindependiente">
    <w:name w:val="Body Text Indent 2"/>
    <w:basedOn w:val="Normal"/>
    <w:link w:val="Sangra2detindependienteCar"/>
    <w:uiPriority w:val="99"/>
    <w:rsid w:val="009D6A21"/>
    <w:pPr>
      <w:tabs>
        <w:tab w:val="left" w:pos="851"/>
      </w:tabs>
      <w:ind w:left="851" w:hanging="851"/>
      <w:jc w:val="both"/>
    </w:pPr>
    <w:rPr>
      <w:rFonts w:eastAsia="Times New Roman"/>
      <w:sz w:val="18"/>
      <w:szCs w:val="18"/>
    </w:r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rsid w:val="009D6A21"/>
    <w:rPr>
      <w:rFonts w:ascii="Arial" w:eastAsia="Times New Roman" w:hAnsi="Arial"/>
      <w:sz w:val="18"/>
      <w:szCs w:val="18"/>
      <w:lang w:eastAsia="es-ES"/>
    </w:rPr>
  </w:style>
  <w:style w:type="paragraph" w:styleId="Mapadeldocumento">
    <w:name w:val="Document Map"/>
    <w:basedOn w:val="Normal"/>
    <w:link w:val="MapadeldocumentoCar"/>
    <w:uiPriority w:val="99"/>
    <w:rsid w:val="009D6A21"/>
    <w:pPr>
      <w:shd w:val="clear" w:color="auto" w:fill="000080"/>
      <w:jc w:val="both"/>
    </w:pPr>
    <w:rPr>
      <w:rFonts w:ascii="Tahoma" w:eastAsia="Times New Roman" w:hAnsi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rsid w:val="009D6A21"/>
    <w:rPr>
      <w:rFonts w:ascii="Tahoma" w:eastAsia="Times New Roman" w:hAnsi="Tahoma"/>
      <w:sz w:val="16"/>
      <w:szCs w:val="16"/>
      <w:shd w:val="clear" w:color="auto" w:fill="000080"/>
      <w:lang w:eastAsia="es-ES"/>
    </w:rPr>
  </w:style>
  <w:style w:type="character" w:customStyle="1" w:styleId="TextocomentarioCar">
    <w:name w:val="Texto comentario Car"/>
    <w:link w:val="Textocomentario"/>
    <w:uiPriority w:val="99"/>
    <w:semiHidden/>
    <w:rsid w:val="009D6A21"/>
    <w:rPr>
      <w:rFonts w:ascii="Arial" w:hAnsi="Arial"/>
      <w:lang w:val="es-ES" w:eastAsia="es-ES"/>
    </w:rPr>
  </w:style>
  <w:style w:type="character" w:customStyle="1" w:styleId="AsuntodelcomentarioCar">
    <w:name w:val="Asunto del comentario Car"/>
    <w:link w:val="Asuntodelcomentario"/>
    <w:uiPriority w:val="99"/>
    <w:rsid w:val="009D6A21"/>
    <w:rPr>
      <w:rFonts w:ascii="Arial" w:hAnsi="Arial"/>
      <w:b/>
      <w:bCs/>
      <w:lang w:val="es-ES" w:eastAsia="es-ES"/>
    </w:rPr>
  </w:style>
  <w:style w:type="paragraph" w:customStyle="1" w:styleId="Textocomentario1">
    <w:name w:val="Texto comentario1"/>
    <w:basedOn w:val="Normal"/>
    <w:rsid w:val="009D6A21"/>
    <w:pPr>
      <w:suppressAutoHyphens/>
    </w:pPr>
    <w:rPr>
      <w:rFonts w:ascii="Times New Roman" w:eastAsia="Times New Roman" w:hAnsi="Times New Roman"/>
      <w:sz w:val="20"/>
      <w:lang w:val="en-US" w:eastAsia="ar-SA"/>
    </w:rPr>
  </w:style>
  <w:style w:type="character" w:styleId="Textoennegrita">
    <w:name w:val="Strong"/>
    <w:uiPriority w:val="22"/>
    <w:qFormat/>
    <w:locked/>
    <w:rsid w:val="009D6A21"/>
    <w:rPr>
      <w:b/>
      <w:bCs/>
    </w:rPr>
  </w:style>
  <w:style w:type="paragraph" w:styleId="NormalWeb">
    <w:name w:val="Normal (Web)"/>
    <w:basedOn w:val="Normal"/>
    <w:uiPriority w:val="99"/>
    <w:rsid w:val="009D6A21"/>
    <w:pPr>
      <w:jc w:val="both"/>
    </w:pPr>
    <w:rPr>
      <w:rFonts w:ascii="Times New Roman" w:eastAsia="Times New Roman" w:hAnsi="Times New Roman"/>
    </w:rPr>
  </w:style>
  <w:style w:type="character" w:customStyle="1" w:styleId="rvts6">
    <w:name w:val="rvts6"/>
    <w:rsid w:val="009D6A21"/>
  </w:style>
  <w:style w:type="character" w:customStyle="1" w:styleId="estilo31">
    <w:name w:val="estilo31"/>
    <w:rsid w:val="009D6A21"/>
  </w:style>
  <w:style w:type="character" w:customStyle="1" w:styleId="Fuentedeprrafopredeter1">
    <w:name w:val="Fuente de párrafo predeter.1"/>
    <w:rsid w:val="009D6A21"/>
  </w:style>
  <w:style w:type="paragraph" w:customStyle="1" w:styleId="Contenidodelatabla">
    <w:name w:val="Contenido de la tabla"/>
    <w:basedOn w:val="Normal"/>
    <w:rsid w:val="00F31690"/>
    <w:pPr>
      <w:widowControl w:val="0"/>
      <w:suppressLineNumbers/>
      <w:suppressAutoHyphens/>
    </w:pPr>
    <w:rPr>
      <w:rFonts w:ascii="Times New Roman" w:eastAsia="Andale Sans UI" w:hAnsi="Times New Roman"/>
      <w:kern w:val="1"/>
    </w:rPr>
  </w:style>
  <w:style w:type="character" w:styleId="nfasis">
    <w:name w:val="Emphasis"/>
    <w:qFormat/>
    <w:locked/>
    <w:rsid w:val="00E0227E"/>
    <w:rPr>
      <w:i/>
      <w:iCs/>
    </w:rPr>
  </w:style>
  <w:style w:type="character" w:customStyle="1" w:styleId="rvts8">
    <w:name w:val="rvts8"/>
    <w:rsid w:val="00862005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6">
    <w:name w:val="16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5">
    <w:name w:val="15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4">
    <w:name w:val="14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3">
    <w:name w:val="13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2">
    <w:name w:val="12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1">
    <w:name w:val="11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10">
    <w:name w:val="10"/>
    <w:basedOn w:val="TableNormal1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9">
    <w:name w:val="9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8">
    <w:name w:val="8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49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o.gl/KYt8R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plI7bRqNSmalrDLTwR+JBsMyDzA==">AMUW2mVitsSKww/emku04Cvk3sWbSR0pjq2Mbu/T0s4YodDeg//k5CpJAWIjtMUyRGP9NHvcAS5YNgZLz0KxgNyhaYidyaWuE9hQjogcTZYaluyK5UkIp7I4iykGTNWiKR93/n2VJye9HSXIOR9mpiUWOxAJXXUQJcWxFHLrUgK9CmWgZdmdNpNsyvXp5Bc/t5D7UQVbKXGu1eIroMdxp1pDWmIOlFz8wmEpvgpkAd5wd/Vs6JfHrNcc1oHjnM+4wR8UB78lVkZ94pTZN8o/P6oYBtNKMRJNOwX19B6cjCk+uty8b9maKrXdMjt8KITcTPfegdvYGEb9u/8U5/ikIcq8fO/bx5+cRg8qQ4w5y7NBd1zah2FELFshX3xXZBDPy4khQ6q6NgVEDDGHSho1fZPGuO0G0Kpy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1919</Words>
  <Characters>10559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 BARAJAS ESTRADA</dc:creator>
  <cp:lastModifiedBy>Karen Maldonado</cp:lastModifiedBy>
  <cp:revision>2</cp:revision>
  <dcterms:created xsi:type="dcterms:W3CDTF">2024-12-11T15:23:00Z</dcterms:created>
  <dcterms:modified xsi:type="dcterms:W3CDTF">2024-12-11T15:23:00Z</dcterms:modified>
</cp:coreProperties>
</file>